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F7D2E" w14:textId="77777777" w:rsidR="00A1120A" w:rsidRPr="00A1120A" w:rsidRDefault="00A1120A" w:rsidP="00A1120A"/>
    <w:p w14:paraId="3E524AEB" w14:textId="77777777" w:rsidR="00A1120A" w:rsidRPr="00A1120A" w:rsidRDefault="00A1120A" w:rsidP="00A1120A"/>
    <w:p w14:paraId="7610E0DA" w14:textId="0FDF92B8" w:rsidR="00A1120A" w:rsidRPr="00A1120A" w:rsidRDefault="00A1120A" w:rsidP="00A1120A">
      <w:pPr>
        <w:jc w:val="center"/>
      </w:pPr>
      <w:r w:rsidRPr="00A1120A">
        <w:t>TCS Presents:</w:t>
      </w:r>
    </w:p>
    <w:p w14:paraId="008EEFFA" w14:textId="4E730045" w:rsidR="00A1120A" w:rsidRPr="00A1120A" w:rsidRDefault="007A69E6" w:rsidP="00A1120A">
      <w:pPr>
        <w:jc w:val="center"/>
      </w:pPr>
      <w:r>
        <w:rPr>
          <w:b/>
          <w:bCs/>
        </w:rPr>
        <w:t>Understanding the Mental Health Needs of Muslims and the Emergence of Islamically Integrated Psychotherapies</w:t>
      </w:r>
    </w:p>
    <w:p w14:paraId="06990923" w14:textId="1170C069" w:rsidR="00A1120A" w:rsidRPr="00A1120A" w:rsidRDefault="00A1120A" w:rsidP="00A1120A">
      <w:pPr>
        <w:jc w:val="center"/>
      </w:pPr>
      <w:r w:rsidRPr="00A1120A">
        <w:rPr>
          <w:b/>
          <w:bCs/>
        </w:rPr>
        <w:t>Program Offers 1.</w:t>
      </w:r>
      <w:r w:rsidR="007A69E6">
        <w:rPr>
          <w:b/>
          <w:bCs/>
        </w:rPr>
        <w:t>5</w:t>
      </w:r>
      <w:r w:rsidRPr="00A1120A">
        <w:rPr>
          <w:b/>
          <w:bCs/>
        </w:rPr>
        <w:t xml:space="preserve"> APA CEs for Psychologists, and 1.</w:t>
      </w:r>
      <w:r w:rsidR="007A69E6">
        <w:rPr>
          <w:b/>
          <w:bCs/>
        </w:rPr>
        <w:t>5</w:t>
      </w:r>
      <w:r w:rsidRPr="00A1120A">
        <w:rPr>
          <w:b/>
          <w:bCs/>
        </w:rPr>
        <w:t xml:space="preserve"> BBS California CEUs for LPCCs, LPSW, and LMFTs</w:t>
      </w:r>
    </w:p>
    <w:p w14:paraId="380049DA" w14:textId="7B8C8332" w:rsidR="00A1120A" w:rsidRPr="00A1120A" w:rsidRDefault="00A1120A" w:rsidP="00A1120A">
      <w:r w:rsidRPr="00A1120A">
        <w:t xml:space="preserve">Webinar was recorded via Zoom on </w:t>
      </w:r>
      <w:r w:rsidR="007A69E6">
        <w:t>October</w:t>
      </w:r>
      <w:r>
        <w:t xml:space="preserve"> </w:t>
      </w:r>
      <w:r w:rsidR="007A69E6">
        <w:t>15</w:t>
      </w:r>
      <w:r w:rsidR="007A69E6">
        <w:rPr>
          <w:vertAlign w:val="superscript"/>
        </w:rPr>
        <w:t>th</w:t>
      </w:r>
      <w:r>
        <w:t>, 2020</w:t>
      </w:r>
    </w:p>
    <w:p w14:paraId="7E1DEFC4" w14:textId="77777777" w:rsidR="00A1120A" w:rsidRPr="00A1120A" w:rsidRDefault="00A1120A" w:rsidP="00A1120A">
      <w:r w:rsidRPr="00A1120A">
        <w:rPr>
          <w:b/>
          <w:bCs/>
        </w:rPr>
        <w:t xml:space="preserve">Workshop Description: </w:t>
      </w:r>
    </w:p>
    <w:p w14:paraId="19EA8792" w14:textId="77777777" w:rsidR="007A69E6" w:rsidRDefault="007A69E6" w:rsidP="007A69E6">
      <w:pPr>
        <w:pStyle w:val="NoSpacing"/>
        <w:rPr>
          <w:rFonts w:cstheme="minorHAnsi"/>
          <w:color w:val="000000" w:themeColor="text1"/>
        </w:rPr>
      </w:pPr>
      <w:r>
        <w:rPr>
          <w:rFonts w:cstheme="minorHAnsi"/>
          <w:color w:val="000000" w:themeColor="text1"/>
        </w:rPr>
        <w:t xml:space="preserve">This </w:t>
      </w:r>
      <w:proofErr w:type="gramStart"/>
      <w:r>
        <w:rPr>
          <w:rFonts w:cstheme="minorHAnsi"/>
          <w:color w:val="000000" w:themeColor="text1"/>
        </w:rPr>
        <w:t>particular workshop</w:t>
      </w:r>
      <w:proofErr w:type="gramEnd"/>
      <w:r>
        <w:rPr>
          <w:rFonts w:cstheme="minorHAnsi"/>
          <w:color w:val="000000" w:themeColor="text1"/>
        </w:rPr>
        <w:t xml:space="preserve"> will provide mental health professionals and students of the behavioral sciences an opportunity to better understand the Mental health needs of Muslim populations. The particular cultural and religious factors that may impact this group as a special population will be explored with an attention to the prevalence of mental health conditions, help seeking behaviors, barriers for service delivery and responsiveness to various therapeutic modalities. Given that Muslims tend to be more reluctant in seeking mental health treatment for their psychological distress relative to other groups (Sheikh &amp; Furnham, 2000; Pilkington, </w:t>
      </w:r>
      <w:proofErr w:type="spellStart"/>
      <w:r>
        <w:rPr>
          <w:rFonts w:cstheme="minorHAnsi"/>
          <w:color w:val="000000" w:themeColor="text1"/>
        </w:rPr>
        <w:t>Msetfi</w:t>
      </w:r>
      <w:proofErr w:type="spellEnd"/>
      <w:r>
        <w:rPr>
          <w:rFonts w:cstheme="minorHAnsi"/>
          <w:color w:val="000000" w:themeColor="text1"/>
        </w:rPr>
        <w:t xml:space="preserve">, &amp; Watson, 2012), solutions will be provided to address the religious, spiritual, and faith based cultural sensitivities that serve as barriers for service delivery (Inayat, 2007; Aloud &amp; </w:t>
      </w:r>
      <w:proofErr w:type="spellStart"/>
      <w:r>
        <w:rPr>
          <w:rFonts w:cstheme="minorHAnsi"/>
          <w:color w:val="000000" w:themeColor="text1"/>
        </w:rPr>
        <w:t>Rathur</w:t>
      </w:r>
      <w:proofErr w:type="spellEnd"/>
      <w:r>
        <w:rPr>
          <w:rFonts w:cstheme="minorHAnsi"/>
          <w:color w:val="000000" w:themeColor="text1"/>
        </w:rPr>
        <w:t xml:space="preserve">, 2009). </w:t>
      </w:r>
    </w:p>
    <w:p w14:paraId="555FB791" w14:textId="77777777" w:rsidR="007A69E6" w:rsidRDefault="007A69E6" w:rsidP="007A69E6">
      <w:pPr>
        <w:pStyle w:val="NoSpacing"/>
        <w:ind w:firstLine="360"/>
        <w:rPr>
          <w:rFonts w:cstheme="minorHAnsi"/>
          <w:color w:val="000000" w:themeColor="text1"/>
        </w:rPr>
      </w:pPr>
    </w:p>
    <w:p w14:paraId="5412131C" w14:textId="2EC1B2EA" w:rsidR="007A69E6" w:rsidRDefault="007A69E6" w:rsidP="007A69E6">
      <w:pPr>
        <w:pStyle w:val="NoSpacing"/>
        <w:rPr>
          <w:rFonts w:eastAsia="Times New Roman" w:cstheme="minorHAnsi"/>
          <w:sz w:val="24"/>
          <w:szCs w:val="24"/>
        </w:rPr>
      </w:pPr>
      <w:r>
        <w:rPr>
          <w:rFonts w:cstheme="minorHAnsi"/>
          <w:color w:val="000000" w:themeColor="text1"/>
        </w:rPr>
        <w:t xml:space="preserve">Additionally, </w:t>
      </w:r>
      <w:r>
        <w:rPr>
          <w:rFonts w:eastAsia="Times New Roman" w:cstheme="minorHAnsi"/>
          <w:sz w:val="24"/>
          <w:szCs w:val="24"/>
        </w:rPr>
        <w:t xml:space="preserve">many religiously adherent Muslims not only need culturally sensitive psychotherapy, </w:t>
      </w:r>
      <w:proofErr w:type="gramStart"/>
      <w:r>
        <w:rPr>
          <w:rFonts w:eastAsia="Times New Roman" w:cstheme="minorHAnsi"/>
          <w:sz w:val="24"/>
          <w:szCs w:val="24"/>
        </w:rPr>
        <w:t>they</w:t>
      </w:r>
      <w:proofErr w:type="gramEnd"/>
      <w:r>
        <w:rPr>
          <w:rFonts w:eastAsia="Times New Roman" w:cstheme="minorHAnsi"/>
          <w:sz w:val="24"/>
          <w:szCs w:val="24"/>
        </w:rPr>
        <w:t xml:space="preserve"> are also likely to want their therapist to demonstrate spiritual competencies and provide spirituality integrated care (</w:t>
      </w:r>
      <w:proofErr w:type="spellStart"/>
      <w:r>
        <w:rPr>
          <w:rFonts w:eastAsia="Times New Roman" w:cstheme="minorHAnsi"/>
          <w:sz w:val="24"/>
          <w:szCs w:val="24"/>
        </w:rPr>
        <w:t>Weatherhead</w:t>
      </w:r>
      <w:proofErr w:type="spellEnd"/>
      <w:r>
        <w:rPr>
          <w:rFonts w:eastAsia="Times New Roman" w:cstheme="minorHAnsi"/>
          <w:sz w:val="24"/>
          <w:szCs w:val="24"/>
        </w:rPr>
        <w:t xml:space="preserve"> &amp; </w:t>
      </w:r>
      <w:proofErr w:type="spellStart"/>
      <w:r>
        <w:rPr>
          <w:rFonts w:eastAsia="Times New Roman" w:cstheme="minorHAnsi"/>
          <w:sz w:val="24"/>
          <w:szCs w:val="24"/>
        </w:rPr>
        <w:t>Diaches</w:t>
      </w:r>
      <w:proofErr w:type="spellEnd"/>
      <w:r>
        <w:rPr>
          <w:rFonts w:eastAsia="Times New Roman" w:cstheme="minorHAnsi"/>
          <w:sz w:val="24"/>
          <w:szCs w:val="24"/>
        </w:rPr>
        <w:t xml:space="preserve">, 2010). </w:t>
      </w:r>
      <w:proofErr w:type="gramStart"/>
      <w:r>
        <w:rPr>
          <w:rFonts w:eastAsia="Times New Roman" w:cstheme="minorHAnsi"/>
          <w:sz w:val="24"/>
          <w:szCs w:val="24"/>
        </w:rPr>
        <w:t>In light of</w:t>
      </w:r>
      <w:proofErr w:type="gramEnd"/>
      <w:r>
        <w:rPr>
          <w:rFonts w:eastAsia="Times New Roman" w:cstheme="minorHAnsi"/>
          <w:sz w:val="24"/>
          <w:szCs w:val="24"/>
        </w:rPr>
        <w:t xml:space="preserve"> this and the growing research and interest in spiritually integrated psychotherapies </w:t>
      </w:r>
      <w:r>
        <w:rPr>
          <w:rFonts w:cstheme="minorHAnsi"/>
          <w:sz w:val="24"/>
          <w:szCs w:val="24"/>
        </w:rPr>
        <w:t>(Richards &amp; Bergin, 2004; Pargament, 2007),</w:t>
      </w:r>
      <w:r>
        <w:rPr>
          <w:rFonts w:eastAsia="Times New Roman" w:cstheme="minorHAnsi"/>
          <w:sz w:val="24"/>
          <w:szCs w:val="24"/>
        </w:rPr>
        <w:t xml:space="preserve"> emerging Islamic psychologies will be discussed in detail. There will be a brief overview of the rich historical scholarly tradition on human psychology within the Islamic tradition. Then an orientation to the broader contemporary movement of Islamic psychology with a focus on providing an overview of the various Islamic models of psychological well-being and treatment will be presented. </w:t>
      </w:r>
    </w:p>
    <w:p w14:paraId="57F9772D" w14:textId="77777777" w:rsidR="007A69E6" w:rsidRDefault="007A69E6" w:rsidP="007A69E6">
      <w:pPr>
        <w:pStyle w:val="NoSpacing"/>
        <w:rPr>
          <w:rFonts w:cstheme="minorHAnsi"/>
          <w:color w:val="000000" w:themeColor="text1"/>
        </w:rPr>
      </w:pPr>
    </w:p>
    <w:p w14:paraId="6C4AE2C8" w14:textId="77777777" w:rsidR="00A1120A" w:rsidRPr="00A1120A" w:rsidRDefault="00A1120A" w:rsidP="00A1120A">
      <w:r w:rsidRPr="00A1120A">
        <w:rPr>
          <w:b/>
          <w:bCs/>
        </w:rPr>
        <w:t xml:space="preserve">Learning Objectives: </w:t>
      </w:r>
    </w:p>
    <w:p w14:paraId="0FEB0BD2" w14:textId="015FE7F3" w:rsidR="00A1120A" w:rsidRPr="00A1120A" w:rsidRDefault="007A69E6" w:rsidP="00A1120A">
      <w:r>
        <w:t xml:space="preserve">1. </w:t>
      </w:r>
      <w:r w:rsidR="00A1120A" w:rsidRPr="00A1120A">
        <w:t xml:space="preserve">After attending this intermediate-level workshop, participants will be able to: </w:t>
      </w:r>
    </w:p>
    <w:p w14:paraId="5566E505" w14:textId="07F0A377" w:rsidR="007A69E6" w:rsidRPr="007A69E6" w:rsidRDefault="007A69E6" w:rsidP="007A69E6">
      <w:pPr>
        <w:rPr>
          <w:rFonts w:cstheme="minorHAnsi"/>
        </w:rPr>
      </w:pPr>
      <w:r>
        <w:rPr>
          <w:rFonts w:cstheme="minorHAnsi"/>
        </w:rPr>
        <w:t xml:space="preserve">2. </w:t>
      </w:r>
      <w:r w:rsidRPr="007A69E6">
        <w:rPr>
          <w:rFonts w:cstheme="minorHAnsi"/>
        </w:rPr>
        <w:t>Demonstrate a stronger understanding of Muslim culture and the Islamic faith and be able to utilize this information to provide more culturally competent psychotherapy.</w:t>
      </w:r>
    </w:p>
    <w:p w14:paraId="676CCFF9" w14:textId="4B9D4C9C" w:rsidR="007A69E6" w:rsidRPr="007A69E6" w:rsidRDefault="007A69E6" w:rsidP="007A69E6">
      <w:pPr>
        <w:rPr>
          <w:rFonts w:cstheme="minorHAnsi"/>
        </w:rPr>
      </w:pPr>
      <w:r>
        <w:rPr>
          <w:rFonts w:cstheme="minorHAnsi"/>
        </w:rPr>
        <w:t xml:space="preserve">3. </w:t>
      </w:r>
      <w:r w:rsidRPr="007A69E6">
        <w:rPr>
          <w:rFonts w:cstheme="minorHAnsi"/>
        </w:rPr>
        <w:t>Assess the applicability of certain therapeutic interventions or modalities in their suitability for Muslim populations</w:t>
      </w:r>
    </w:p>
    <w:p w14:paraId="54737785" w14:textId="4A1AC5B2" w:rsidR="007A69E6" w:rsidRPr="007A69E6" w:rsidRDefault="007A69E6" w:rsidP="007A69E6">
      <w:pPr>
        <w:rPr>
          <w:rFonts w:cstheme="minorHAnsi"/>
        </w:rPr>
      </w:pPr>
      <w:r>
        <w:rPr>
          <w:rFonts w:cstheme="minorHAnsi"/>
        </w:rPr>
        <w:t xml:space="preserve">4. </w:t>
      </w:r>
      <w:r w:rsidRPr="007A69E6">
        <w:rPr>
          <w:rFonts w:cstheme="minorHAnsi"/>
        </w:rPr>
        <w:t>Be able to integrate Islamic spiritual concepts into psychotherapy.</w:t>
      </w:r>
    </w:p>
    <w:p w14:paraId="6CBD1104" w14:textId="1C4351F5" w:rsidR="007A69E6" w:rsidRPr="007A69E6" w:rsidRDefault="007A69E6" w:rsidP="007A69E6">
      <w:pPr>
        <w:rPr>
          <w:rFonts w:cstheme="minorHAnsi"/>
        </w:rPr>
      </w:pPr>
      <w:r>
        <w:rPr>
          <w:rFonts w:cstheme="minorHAnsi"/>
        </w:rPr>
        <w:lastRenderedPageBreak/>
        <w:t xml:space="preserve">5. </w:t>
      </w:r>
      <w:r w:rsidRPr="007A69E6">
        <w:rPr>
          <w:rFonts w:cstheme="minorHAnsi"/>
        </w:rPr>
        <w:t>Be able to provide psychotherapy to Muslim patients within an Islamic context</w:t>
      </w:r>
    </w:p>
    <w:p w14:paraId="429EC5C2" w14:textId="71EA8296" w:rsidR="00A1120A" w:rsidRPr="007A69E6" w:rsidRDefault="007A69E6" w:rsidP="00A1120A">
      <w:pPr>
        <w:rPr>
          <w:rFonts w:cstheme="minorHAnsi"/>
        </w:rPr>
      </w:pPr>
      <w:r>
        <w:rPr>
          <w:rFonts w:cstheme="minorHAnsi"/>
        </w:rPr>
        <w:t xml:space="preserve">6. </w:t>
      </w:r>
      <w:r w:rsidRPr="007A69E6">
        <w:rPr>
          <w:rFonts w:cstheme="minorHAnsi"/>
        </w:rPr>
        <w:t xml:space="preserve">Be familiar with Islamic concepts, </w:t>
      </w:r>
      <w:proofErr w:type="gramStart"/>
      <w:r w:rsidRPr="007A69E6">
        <w:rPr>
          <w:rFonts w:cstheme="minorHAnsi"/>
        </w:rPr>
        <w:t>culture</w:t>
      </w:r>
      <w:proofErr w:type="gramEnd"/>
      <w:r w:rsidRPr="007A69E6">
        <w:rPr>
          <w:rFonts w:cstheme="minorHAnsi"/>
        </w:rPr>
        <w:t xml:space="preserve"> and Islamic scholarly contributions to human psychology</w:t>
      </w:r>
    </w:p>
    <w:p w14:paraId="7753D7D3" w14:textId="77777777" w:rsidR="007A69E6" w:rsidRPr="007A69E6" w:rsidRDefault="00A1120A" w:rsidP="007A69E6">
      <w:pPr>
        <w:ind w:firstLine="360"/>
        <w:rPr>
          <w:b/>
          <w:bCs/>
        </w:rPr>
      </w:pPr>
      <w:r w:rsidRPr="00A1120A">
        <w:rPr>
          <w:b/>
          <w:bCs/>
        </w:rPr>
        <w:t xml:space="preserve">Professional Bio of </w:t>
      </w:r>
      <w:r w:rsidR="007A69E6" w:rsidRPr="007A69E6">
        <w:rPr>
          <w:b/>
          <w:bCs/>
        </w:rPr>
        <w:t xml:space="preserve">Rania </w:t>
      </w:r>
      <w:proofErr w:type="spellStart"/>
      <w:r w:rsidR="007A69E6" w:rsidRPr="007A69E6">
        <w:rPr>
          <w:b/>
          <w:bCs/>
        </w:rPr>
        <w:t>Awaad</w:t>
      </w:r>
      <w:proofErr w:type="spellEnd"/>
      <w:r w:rsidR="007A69E6" w:rsidRPr="007A69E6">
        <w:rPr>
          <w:b/>
          <w:bCs/>
        </w:rPr>
        <w:t>, MD. Clinical Associate Professor, Psychiatry and Behavioral Sciences (Stanford University). Director of the Muslim Mental health lab at Stanford University.</w:t>
      </w:r>
    </w:p>
    <w:p w14:paraId="3E878336" w14:textId="45EFB035" w:rsidR="007A69E6" w:rsidRDefault="007A69E6" w:rsidP="007A69E6">
      <w:r w:rsidRPr="007A69E6">
        <w:t xml:space="preserve">Dr. Rania </w:t>
      </w:r>
      <w:proofErr w:type="spellStart"/>
      <w:r w:rsidRPr="007A69E6">
        <w:t>Awaad</w:t>
      </w:r>
      <w:proofErr w:type="spellEnd"/>
      <w:r>
        <w:t>, M.D., is a practicing Psychiatrist based at the Stanford University School of Medicine. She is a Clinical Associate Professor in the Stanford Department of Psychiatry and Behavioral Sciences and pursues her clinical practice through the department's community psychiatry track. She is also a researcher and the Director of the Stanford Muslims and Mental Health Lab where she mentors and oversees multiple lines of research focused on Muslim mental health. She completed her psychiatric residency training at Stanford Hospital and Clinics where she also pursued a postdoctoral clinical research fellowship with the National Institute of Mental Health (NIMH). Her research and clinical work are focused on the mental health needs of Muslims. She has been the recipient of several awards and grants for her work.</w:t>
      </w:r>
      <w:r>
        <w:br/>
      </w:r>
      <w:r>
        <w:br/>
        <w:t>Through community partnerships established by the Stanford Department of Psychiatry, she is currently the Psychiatric Director of the El Camino Women's Medical Group (Mountain View and San Jose) where she pursues her interest in women's mental health. Additionally, through another community partnership with the Stanford Department of Psychiatry, she serves as the Clinical Director of the Bay Area branch of the Khalil Center (Santa Clara), a spiritual wellness center pioneering the application of traditional Islamic spiritual healing methods to modern clinical psychology.</w:t>
      </w:r>
      <w:r>
        <w:br/>
      </w:r>
      <w:r>
        <w:br/>
        <w:t xml:space="preserve">Dr. </w:t>
      </w:r>
      <w:proofErr w:type="spellStart"/>
      <w:r>
        <w:t>Awaad</w:t>
      </w:r>
      <w:proofErr w:type="spellEnd"/>
      <w:r>
        <w:t xml:space="preserve"> also has an interest in refugee mental health and has traveled to Amman, Jordan multiple times with the Care Program for Refugees (CPR) sponsored by Al-</w:t>
      </w:r>
      <w:proofErr w:type="spellStart"/>
      <w:r>
        <w:t>Alusi</w:t>
      </w:r>
      <w:proofErr w:type="spellEnd"/>
      <w:r>
        <w:t xml:space="preserve"> Foundation, a local non-profit organization. She has worked on developing and presenting a "train the trainers" curriculum to aid workers and therapists in Amman working with Syrian and Iraqi refugees. Dr. </w:t>
      </w:r>
      <w:proofErr w:type="spellStart"/>
      <w:r>
        <w:t>Awaad</w:t>
      </w:r>
      <w:proofErr w:type="spellEnd"/>
      <w:r>
        <w:t xml:space="preserve"> is passionate about community mental health and lectures widely nationally and internationally, particularly in communities where mental health is highly stigmatized. Recently, she was invited by President Obama to present her work on Muslim Mental Health at a convening at the Department of Health in DC. Dr. </w:t>
      </w:r>
      <w:proofErr w:type="spellStart"/>
      <w:r>
        <w:t>Awaad</w:t>
      </w:r>
      <w:proofErr w:type="spellEnd"/>
      <w:r>
        <w:t xml:space="preserve"> received this invitation as a leader who is nationally recognized for her work on the mental health needs of Muslim populations.</w:t>
      </w:r>
      <w:r>
        <w:br/>
      </w:r>
      <w:r>
        <w:br/>
        <w:t xml:space="preserve">Locally, she hosts a monthly meeting at Stanford for Bay Area Muslim Mental Health Professionals (BAMMHP) that facilities mentorship and networking opportunities for mental health professionals, paraprofessionals and students interested in working with the Muslim population. Her other interests include psycho-spiritual well-being and interfaith work as it relates to mental health. In this vein, Dr. </w:t>
      </w:r>
      <w:proofErr w:type="spellStart"/>
      <w:r>
        <w:t>Awaad</w:t>
      </w:r>
      <w:proofErr w:type="spellEnd"/>
      <w:r>
        <w:t xml:space="preserve"> co-teaches a course to Stanford Psychiatry residents entitled, "Culture and Religion in Psychiatry."</w:t>
      </w:r>
    </w:p>
    <w:p w14:paraId="446BC34A" w14:textId="77777777" w:rsidR="007A69E6" w:rsidRPr="007A69E6" w:rsidRDefault="007A69E6" w:rsidP="007A69E6">
      <w:pPr>
        <w:rPr>
          <w:b/>
          <w:bCs/>
        </w:rPr>
      </w:pPr>
      <w:r w:rsidRPr="007A69E6">
        <w:rPr>
          <w:b/>
          <w:bCs/>
        </w:rPr>
        <w:lastRenderedPageBreak/>
        <w:t xml:space="preserve">Professional Bio of Abdallah Rothman, </w:t>
      </w:r>
      <w:proofErr w:type="spellStart"/>
      <w:r w:rsidRPr="007A69E6">
        <w:rPr>
          <w:b/>
          <w:bCs/>
        </w:rPr>
        <w:t>Ph.D</w:t>
      </w:r>
      <w:proofErr w:type="spellEnd"/>
      <w:r w:rsidRPr="007A69E6">
        <w:rPr>
          <w:b/>
          <w:bCs/>
        </w:rPr>
        <w:t>, Executive Director of the International Association for Islamic Psychology &amp; Principal of the Cambridge Muslim College.</w:t>
      </w:r>
    </w:p>
    <w:p w14:paraId="53E7B6A6" w14:textId="77777777" w:rsidR="007A69E6" w:rsidRDefault="007A69E6" w:rsidP="007A69E6">
      <w:r w:rsidRPr="007A69E6">
        <w:t xml:space="preserve">Dr. Abdallah Rothman, </w:t>
      </w:r>
      <w:proofErr w:type="spellStart"/>
      <w:r w:rsidRPr="007A69E6">
        <w:t>Ph.D</w:t>
      </w:r>
      <w:proofErr w:type="spellEnd"/>
      <w:r>
        <w:t xml:space="preserve"> is the Executive Director of the </w:t>
      </w:r>
      <w:hyperlink r:id="rId11" w:tgtFrame="_blank" w:history="1">
        <w:r>
          <w:rPr>
            <w:rStyle w:val="Hyperlink"/>
          </w:rPr>
          <w:t>International Association of Islamic Psychology</w:t>
        </w:r>
      </w:hyperlink>
      <w:r>
        <w:t xml:space="preserve">, working at the intersection of Islamic spirituality and mental health practice.  He is a Licensed Professional Counselor (LPC) and a </w:t>
      </w:r>
      <w:proofErr w:type="gramStart"/>
      <w:r>
        <w:t>Board Certified</w:t>
      </w:r>
      <w:proofErr w:type="gramEnd"/>
      <w:r>
        <w:t xml:space="preserve"> Registered Art Therapist (ATR-BC), licensed in the United States.  He also serves as the principal of the Cambridge Muslim College in the UK.</w:t>
      </w:r>
    </w:p>
    <w:p w14:paraId="7B56DE5C" w14:textId="77777777" w:rsidR="007A69E6" w:rsidRDefault="007A69E6" w:rsidP="007A69E6">
      <w:r>
        <w:t xml:space="preserve">Dr. Abdallah earned an M.A. in Psychology from Antioch University and earned his Ph.D. in Psychology from Kingston University London. He is a student of Professor Malik Badri in Islamic psychology and in addition to his academic training has studied privately with </w:t>
      </w:r>
      <w:proofErr w:type="gramStart"/>
      <w:r>
        <w:t>a number of</w:t>
      </w:r>
      <w:proofErr w:type="gramEnd"/>
      <w:r>
        <w:t xml:space="preserve"> traditional Islamic scholars throughout the Muslim world. Dr. Abdallah’s clinical practice as well as his academic research focus on approaching counseling from within an Islamic paradigm and establishing an indigenous Islamic theoretical orientation to human psychology that is grounded in the knowledge of the soul from the Islamic tradition. He publishes on this topic in </w:t>
      </w:r>
      <w:hyperlink r:id="rId12" w:history="1">
        <w:r>
          <w:rPr>
            <w:rStyle w:val="Hyperlink"/>
          </w:rPr>
          <w:t>books and journal articles</w:t>
        </w:r>
      </w:hyperlink>
      <w:r>
        <w:t> and gives presentations, leads interactive workshops, and is invited to public speaking engagements at universities and organizations around the world. He is visiting professor of psychology at Zaim University Istanbul, International Islamic University Islamabad, and Al-</w:t>
      </w:r>
      <w:proofErr w:type="spellStart"/>
      <w:r>
        <w:t>Neelain</w:t>
      </w:r>
      <w:proofErr w:type="spellEnd"/>
      <w:r>
        <w:t xml:space="preserve"> University Khartoum.</w:t>
      </w:r>
    </w:p>
    <w:p w14:paraId="4E9D6A61" w14:textId="77777777" w:rsidR="007A69E6" w:rsidRDefault="007A69E6" w:rsidP="007A69E6">
      <w:r>
        <w:t xml:space="preserve">Dr. Abdallah has over 15 years’ experience as a counseling psychologist working with individuals, </w:t>
      </w:r>
      <w:proofErr w:type="gramStart"/>
      <w:r>
        <w:t>couples</w:t>
      </w:r>
      <w:proofErr w:type="gramEnd"/>
      <w:r>
        <w:t xml:space="preserve"> and youth in a variety of settings. His experience with many different styles and methods of therapy enable him to offer a well-rounded, versatile approach to counseling. He uses an integrative approach in his practice, which means that he combines different techniques to cater to the unique needs of each client. In addition to Islamic psychotherapy, some of the other methods of therapy he is trained in </w:t>
      </w:r>
      <w:proofErr w:type="gramStart"/>
      <w:r>
        <w:t>include;</w:t>
      </w:r>
      <w:proofErr w:type="gramEnd"/>
      <w:r>
        <w:t xml:space="preserve"> Cognitive Behavioral Therapy, Gestalt Therapy, Art Therapy, and Spiritual Counseling. Abdallah draws on aspects from each of these frameworks and methods as appropriate for the personality of the client as well as the issues with which they are struggling. He does this in a seamless way, creating a comfortable environment that makes it easy for his clients to uncover the core of their issue and attain relief and growth.</w:t>
      </w:r>
    </w:p>
    <w:p w14:paraId="2DB40720" w14:textId="77777777" w:rsidR="007A69E6" w:rsidRPr="007A69E6" w:rsidRDefault="007A69E6" w:rsidP="007A69E6">
      <w:pPr>
        <w:rPr>
          <w:b/>
          <w:bCs/>
        </w:rPr>
      </w:pPr>
      <w:r w:rsidRPr="007A69E6">
        <w:rPr>
          <w:b/>
          <w:bCs/>
        </w:rPr>
        <w:t xml:space="preserve">Professional Bio of </w:t>
      </w:r>
      <w:proofErr w:type="spellStart"/>
      <w:r w:rsidRPr="007A69E6">
        <w:rPr>
          <w:b/>
          <w:bCs/>
        </w:rPr>
        <w:t>Hooman</w:t>
      </w:r>
      <w:proofErr w:type="spellEnd"/>
      <w:r w:rsidRPr="007A69E6">
        <w:rPr>
          <w:b/>
          <w:bCs/>
        </w:rPr>
        <w:t xml:space="preserve"> </w:t>
      </w:r>
      <w:proofErr w:type="spellStart"/>
      <w:r w:rsidRPr="007A69E6">
        <w:rPr>
          <w:b/>
          <w:bCs/>
        </w:rPr>
        <w:t>Keshavarzi</w:t>
      </w:r>
      <w:proofErr w:type="spellEnd"/>
      <w:r w:rsidRPr="007A69E6">
        <w:rPr>
          <w:b/>
          <w:bCs/>
        </w:rPr>
        <w:t xml:space="preserve">, </w:t>
      </w:r>
      <w:proofErr w:type="spellStart"/>
      <w:r w:rsidRPr="007A69E6">
        <w:rPr>
          <w:b/>
          <w:bCs/>
        </w:rPr>
        <w:t>Psy.D</w:t>
      </w:r>
      <w:proofErr w:type="spellEnd"/>
      <w:r w:rsidRPr="007A69E6">
        <w:rPr>
          <w:b/>
          <w:bCs/>
        </w:rPr>
        <w:t xml:space="preserve">, Executive Director Khalil Center and Assistant professor at Ibn </w:t>
      </w:r>
      <w:proofErr w:type="spellStart"/>
      <w:r w:rsidRPr="007A69E6">
        <w:rPr>
          <w:b/>
          <w:bCs/>
        </w:rPr>
        <w:t>Haldun</w:t>
      </w:r>
      <w:proofErr w:type="spellEnd"/>
      <w:r w:rsidRPr="007A69E6">
        <w:rPr>
          <w:b/>
          <w:bCs/>
        </w:rPr>
        <w:t xml:space="preserve"> University</w:t>
      </w:r>
    </w:p>
    <w:p w14:paraId="230F0D5A" w14:textId="77777777" w:rsidR="007A69E6" w:rsidRDefault="007A69E6" w:rsidP="007A69E6">
      <w:proofErr w:type="spellStart"/>
      <w:r w:rsidRPr="007A69E6">
        <w:t>Hooman</w:t>
      </w:r>
      <w:proofErr w:type="spellEnd"/>
      <w:r w:rsidRPr="007A69E6">
        <w:t xml:space="preserve"> </w:t>
      </w:r>
      <w:proofErr w:type="spellStart"/>
      <w:r w:rsidRPr="007A69E6">
        <w:t>Keshavarzi</w:t>
      </w:r>
      <w:proofErr w:type="spellEnd"/>
      <w:r w:rsidRPr="007A69E6">
        <w:t xml:space="preserve">, </w:t>
      </w:r>
      <w:proofErr w:type="spellStart"/>
      <w:r w:rsidRPr="007A69E6">
        <w:t>Psy.D</w:t>
      </w:r>
      <w:proofErr w:type="spellEnd"/>
      <w:r>
        <w:t xml:space="preserve"> is a licensed as a psychotherapist in the state of Illinois, he holds a </w:t>
      </w:r>
      <w:proofErr w:type="gramStart"/>
      <w:r>
        <w:t>Doctorate of Clinical Psychology</w:t>
      </w:r>
      <w:proofErr w:type="gramEnd"/>
      <w:r>
        <w:t xml:space="preserve">, a Masters of Clinical Psychology and a </w:t>
      </w:r>
      <w:proofErr w:type="spellStart"/>
      <w:r>
        <w:t>Bachelors</w:t>
      </w:r>
      <w:proofErr w:type="spellEnd"/>
      <w:r>
        <w:t xml:space="preserve"> of Science – specialist psychology track/minor in Islamic Studies. He is currently a visiting scholar for Ibn </w:t>
      </w:r>
      <w:proofErr w:type="spellStart"/>
      <w:r>
        <w:t>Haldun</w:t>
      </w:r>
      <w:proofErr w:type="spellEnd"/>
      <w:r>
        <w:t xml:space="preserve"> University (Istanbul, Turkey), Adjunct Professor at American Islamic College, Hartford Seminary, instructor of psychology at Islamic Online University and founding director of Khalil Center – the first Islamically oriented professional community mental wellness center and largest provider of Muslim mental healthcare in the US. He is also a fellow at the Institute for Social Policy and Understanding at the Global Health Center, conducting research on topics related to Muslims and Mental Health. </w:t>
      </w:r>
      <w:proofErr w:type="spellStart"/>
      <w:r>
        <w:t>Hooman</w:t>
      </w:r>
      <w:proofErr w:type="spellEnd"/>
      <w:r>
        <w:t xml:space="preserve"> </w:t>
      </w:r>
      <w:proofErr w:type="spellStart"/>
      <w:r>
        <w:t>Keshavarzi</w:t>
      </w:r>
      <w:proofErr w:type="spellEnd"/>
      <w:r>
        <w:t xml:space="preserve"> is an international public speaker and trainer currently serving as a Clinical supervisor of graduate students of </w:t>
      </w:r>
      <w:r>
        <w:lastRenderedPageBreak/>
        <w:t>clinical psychology at the Village of Hoffman Estates (DHS). He also delivers seminars on specialized topics around multiculturalism and psychology.</w:t>
      </w:r>
    </w:p>
    <w:p w14:paraId="137FF1B7" w14:textId="77777777" w:rsidR="007A69E6" w:rsidRDefault="007A69E6" w:rsidP="007A69E6">
      <w:r>
        <w:t xml:space="preserve">In addition to his academic training, </w:t>
      </w:r>
      <w:proofErr w:type="spellStart"/>
      <w:r>
        <w:t>Hooman</w:t>
      </w:r>
      <w:proofErr w:type="spellEnd"/>
      <w:r>
        <w:t xml:space="preserve"> </w:t>
      </w:r>
      <w:proofErr w:type="spellStart"/>
      <w:r>
        <w:t>Keshavarzi</w:t>
      </w:r>
      <w:proofErr w:type="spellEnd"/>
      <w:r>
        <w:t xml:space="preserve"> has studied Islamic theology both formally and informally. He is a student of Shaykh Muhammad Zakariya from Toronto, Canada, where he attended his hadith and spiritual discourses for </w:t>
      </w:r>
      <w:proofErr w:type="gramStart"/>
      <w:r>
        <w:t>a number of</w:t>
      </w:r>
      <w:proofErr w:type="gramEnd"/>
      <w:r>
        <w:t xml:space="preserve"> years. After moving to Chicago, he studied informally with Shaykh </w:t>
      </w:r>
      <w:proofErr w:type="spellStart"/>
      <w:r>
        <w:t>Azeemuddin</w:t>
      </w:r>
      <w:proofErr w:type="spellEnd"/>
      <w:r>
        <w:t xml:space="preserve"> Ahmed, later formally enrolling in Darussalam Academy for 4 years. During this </w:t>
      </w:r>
      <w:proofErr w:type="gramStart"/>
      <w:r>
        <w:t>time</w:t>
      </w:r>
      <w:proofErr w:type="gramEnd"/>
      <w:r>
        <w:t xml:space="preserve"> he also did some specialized coursework with Shaykh Amin </w:t>
      </w:r>
      <w:proofErr w:type="spellStart"/>
      <w:r>
        <w:t>Kholwadia</w:t>
      </w:r>
      <w:proofErr w:type="spellEnd"/>
      <w:r>
        <w:t xml:space="preserve"> in Islamic counseling. He then transferred to </w:t>
      </w:r>
      <w:proofErr w:type="spellStart"/>
      <w:r>
        <w:t>Darul</w:t>
      </w:r>
      <w:proofErr w:type="spellEnd"/>
      <w:r>
        <w:t xml:space="preserve"> </w:t>
      </w:r>
      <w:proofErr w:type="spellStart"/>
      <w:r>
        <w:t>Qasim</w:t>
      </w:r>
      <w:proofErr w:type="spellEnd"/>
      <w:r>
        <w:t xml:space="preserve"> where he is continuing his higher Islamic education.</w:t>
      </w:r>
    </w:p>
    <w:p w14:paraId="1747C8F5" w14:textId="6E821304" w:rsidR="007A69E6" w:rsidRDefault="007A69E6" w:rsidP="007A69E6"/>
    <w:p w14:paraId="5A7240D7" w14:textId="77777777" w:rsidR="00A1120A" w:rsidRPr="00A1120A" w:rsidRDefault="00A1120A" w:rsidP="00A1120A">
      <w:r w:rsidRPr="00A1120A">
        <w:rPr>
          <w:b/>
          <w:bCs/>
        </w:rPr>
        <w:t xml:space="preserve">Program Standards and Goals </w:t>
      </w:r>
    </w:p>
    <w:p w14:paraId="6C2E541D" w14:textId="77777777" w:rsidR="00A1120A" w:rsidRPr="00A1120A" w:rsidRDefault="00A1120A" w:rsidP="00A1120A">
      <w:r w:rsidRPr="00A1120A">
        <w:t xml:space="preserve">This program meets APA’s continuing education Standard 1.3: Program content focuses on topics related to psychological practice, education, or research other than application of psychological assessment and/or intervention methods that are supported by contemporary scholarship grounded in established research procedures. </w:t>
      </w:r>
    </w:p>
    <w:p w14:paraId="485DDED6" w14:textId="77777777" w:rsidR="00140A01" w:rsidRDefault="00A1120A" w:rsidP="00A1120A">
      <w:r w:rsidRPr="00A1120A">
        <w:t xml:space="preserve">This program meets APA’s continuing education GOAL </w:t>
      </w:r>
      <w:r w:rsidR="00140A01" w:rsidRPr="00140A01">
        <w:t>1: Program is relevant to psychological practice, education, and/or science.</w:t>
      </w:r>
    </w:p>
    <w:p w14:paraId="543A8CC9" w14:textId="77777777" w:rsidR="00A1120A" w:rsidRPr="00A1120A" w:rsidRDefault="00A1120A" w:rsidP="00A1120A">
      <w:r w:rsidRPr="00A1120A">
        <w:rPr>
          <w:b/>
          <w:bCs/>
        </w:rPr>
        <w:t xml:space="preserve">Registration and Fees: </w:t>
      </w:r>
    </w:p>
    <w:p w14:paraId="6537DB13" w14:textId="77777777" w:rsidR="00A1120A" w:rsidRPr="00A1120A" w:rsidRDefault="00A1120A" w:rsidP="00A1120A">
      <w:r w:rsidRPr="00A1120A">
        <w:t xml:space="preserve">Free </w:t>
      </w:r>
    </w:p>
    <w:p w14:paraId="2ADC62DC" w14:textId="77777777" w:rsidR="00A1120A" w:rsidRPr="00A1120A" w:rsidRDefault="00A1120A" w:rsidP="00A1120A">
      <w:r w:rsidRPr="00A1120A">
        <w:rPr>
          <w:b/>
          <w:bCs/>
        </w:rPr>
        <w:t>Refund Policy:</w:t>
      </w:r>
      <w:r w:rsidRPr="00A1120A">
        <w:t xml:space="preserve">100% of tuition is refundable up to 48 hours before the program. Within 48 hours of the program, tuition is nonrefundable. </w:t>
      </w:r>
    </w:p>
    <w:p w14:paraId="63C96E88" w14:textId="77777777" w:rsidR="00A1120A" w:rsidRPr="00A1120A" w:rsidRDefault="00A1120A" w:rsidP="00A1120A">
      <w:r w:rsidRPr="00A1120A">
        <w:rPr>
          <w:b/>
          <w:bCs/>
        </w:rPr>
        <w:t xml:space="preserve">References: </w:t>
      </w:r>
    </w:p>
    <w:p w14:paraId="3BC6749F" w14:textId="77777777" w:rsidR="007C5C22" w:rsidRDefault="007C5C22" w:rsidP="007C5C22">
      <w:pPr>
        <w:numPr>
          <w:ilvl w:val="0"/>
          <w:numId w:val="15"/>
        </w:numPr>
        <w:spacing w:after="0" w:line="240" w:lineRule="auto"/>
        <w:rPr>
          <w:rFonts w:cstheme="minorHAnsi"/>
        </w:rPr>
      </w:pPr>
      <w:r>
        <w:rPr>
          <w:rFonts w:cstheme="minorHAnsi"/>
        </w:rPr>
        <w:t xml:space="preserve">Ahmed, S. &amp; Amer, M. (Ed). (2016). </w:t>
      </w:r>
      <w:r>
        <w:rPr>
          <w:rFonts w:cstheme="minorHAnsi"/>
          <w:i/>
          <w:iCs/>
        </w:rPr>
        <w:t xml:space="preserve">Counseling Muslims: Handbook of Mental Health Issues and </w:t>
      </w:r>
    </w:p>
    <w:p w14:paraId="4774CE87" w14:textId="77777777" w:rsidR="007C5C22" w:rsidRDefault="007C5C22" w:rsidP="007C5C22">
      <w:pPr>
        <w:spacing w:after="0" w:line="240" w:lineRule="auto"/>
        <w:ind w:left="720" w:firstLine="720"/>
        <w:rPr>
          <w:rFonts w:cstheme="minorHAnsi"/>
        </w:rPr>
      </w:pPr>
      <w:r>
        <w:rPr>
          <w:rFonts w:cstheme="minorHAnsi"/>
          <w:i/>
          <w:iCs/>
        </w:rPr>
        <w:t>Interventions</w:t>
      </w:r>
      <w:r>
        <w:rPr>
          <w:rFonts w:cstheme="minorHAnsi"/>
        </w:rPr>
        <w:t xml:space="preserve">. New York: Routledge. </w:t>
      </w:r>
    </w:p>
    <w:p w14:paraId="6723F7EB" w14:textId="77777777" w:rsidR="007C5C22" w:rsidRDefault="007C5C22" w:rsidP="007C5C22">
      <w:pPr>
        <w:numPr>
          <w:ilvl w:val="0"/>
          <w:numId w:val="15"/>
        </w:numPr>
        <w:spacing w:after="0" w:line="240" w:lineRule="auto"/>
        <w:rPr>
          <w:rStyle w:val="ptbrand"/>
        </w:rPr>
      </w:pPr>
      <w:r>
        <w:rPr>
          <w:rStyle w:val="ptbrand"/>
          <w:rFonts w:cstheme="minorHAnsi"/>
        </w:rPr>
        <w:t>York al-Karam (Ed). (2018)</w:t>
      </w:r>
      <w:r>
        <w:rPr>
          <w:rStyle w:val="ptbrand"/>
          <w:rFonts w:cstheme="minorHAnsi"/>
          <w:i/>
          <w:iCs/>
        </w:rPr>
        <w:t xml:space="preserve">. Islamically Integrated Psychotherapy: Uniting Faith &amp; Professional </w:t>
      </w:r>
    </w:p>
    <w:p w14:paraId="69EADB45" w14:textId="77777777" w:rsidR="007C5C22" w:rsidRDefault="007C5C22" w:rsidP="007C5C22">
      <w:pPr>
        <w:spacing w:after="0" w:line="240" w:lineRule="auto"/>
        <w:ind w:left="720" w:firstLine="720"/>
        <w:rPr>
          <w:rStyle w:val="ptbrand"/>
          <w:rFonts w:cstheme="minorHAnsi"/>
        </w:rPr>
      </w:pPr>
      <w:r>
        <w:rPr>
          <w:rStyle w:val="ptbrand"/>
          <w:rFonts w:cstheme="minorHAnsi"/>
          <w:i/>
          <w:iCs/>
        </w:rPr>
        <w:t>Practice</w:t>
      </w:r>
      <w:r>
        <w:rPr>
          <w:rStyle w:val="ptbrand"/>
          <w:rFonts w:cstheme="minorHAnsi"/>
        </w:rPr>
        <w:t xml:space="preserve">. Templeton Press: </w:t>
      </w:r>
      <w:r>
        <w:rPr>
          <w:rFonts w:cstheme="minorHAnsi"/>
        </w:rPr>
        <w:t>1599475413</w:t>
      </w:r>
    </w:p>
    <w:p w14:paraId="71EACB4B" w14:textId="77777777" w:rsidR="007C5C22" w:rsidRDefault="007C5C22" w:rsidP="007C5C22">
      <w:pPr>
        <w:pStyle w:val="ListParagraph"/>
        <w:numPr>
          <w:ilvl w:val="0"/>
          <w:numId w:val="15"/>
        </w:numPr>
        <w:rPr>
          <w:rFonts w:asciiTheme="minorHAnsi" w:hAnsiTheme="minorHAnsi"/>
          <w:sz w:val="22"/>
          <w:szCs w:val="22"/>
        </w:rPr>
      </w:pPr>
      <w:proofErr w:type="spellStart"/>
      <w:r>
        <w:rPr>
          <w:rFonts w:asciiTheme="minorHAnsi" w:hAnsiTheme="minorHAnsi" w:cstheme="minorHAnsi"/>
          <w:sz w:val="22"/>
          <w:szCs w:val="22"/>
        </w:rPr>
        <w:t>Keshavarzi</w:t>
      </w:r>
      <w:proofErr w:type="spellEnd"/>
      <w:r>
        <w:rPr>
          <w:rFonts w:asciiTheme="minorHAnsi" w:hAnsiTheme="minorHAnsi" w:cstheme="minorHAnsi"/>
          <w:sz w:val="22"/>
          <w:szCs w:val="22"/>
        </w:rPr>
        <w:t xml:space="preserve">, H., Khan, F., Ali, B. &amp; </w:t>
      </w:r>
      <w:proofErr w:type="spellStart"/>
      <w:r>
        <w:rPr>
          <w:rFonts w:asciiTheme="minorHAnsi" w:hAnsiTheme="minorHAnsi" w:cstheme="minorHAnsi"/>
          <w:sz w:val="22"/>
          <w:szCs w:val="22"/>
        </w:rPr>
        <w:t>Awaad</w:t>
      </w:r>
      <w:proofErr w:type="spellEnd"/>
      <w:r>
        <w:rPr>
          <w:rFonts w:asciiTheme="minorHAnsi" w:hAnsiTheme="minorHAnsi" w:cstheme="minorHAnsi"/>
          <w:sz w:val="22"/>
          <w:szCs w:val="22"/>
        </w:rPr>
        <w:t xml:space="preserve">, R. (Eds.) (2020). </w:t>
      </w:r>
      <w:bookmarkStart w:id="0" w:name="OLE_LINK1"/>
      <w:bookmarkStart w:id="1" w:name="OLE_LINK2"/>
      <w:r>
        <w:rPr>
          <w:rFonts w:asciiTheme="minorHAnsi" w:hAnsiTheme="minorHAnsi" w:cstheme="minorHAnsi"/>
          <w:i/>
          <w:iCs/>
          <w:sz w:val="22"/>
          <w:szCs w:val="22"/>
        </w:rPr>
        <w:t xml:space="preserve">Applying Islamic Principles to </w:t>
      </w:r>
    </w:p>
    <w:p w14:paraId="5785E54B" w14:textId="77777777" w:rsidR="007C5C22" w:rsidRDefault="007C5C22" w:rsidP="007C5C22">
      <w:pPr>
        <w:pStyle w:val="ListParagraph"/>
        <w:ind w:firstLine="720"/>
        <w:rPr>
          <w:rFonts w:asciiTheme="minorHAnsi" w:hAnsiTheme="minorHAnsi" w:cstheme="minorHAnsi"/>
          <w:i/>
          <w:iCs/>
          <w:sz w:val="22"/>
          <w:szCs w:val="22"/>
        </w:rPr>
      </w:pPr>
      <w:r>
        <w:rPr>
          <w:rFonts w:asciiTheme="minorHAnsi" w:hAnsiTheme="minorHAnsi" w:cstheme="minorHAnsi"/>
          <w:i/>
          <w:iCs/>
          <w:sz w:val="22"/>
          <w:szCs w:val="22"/>
        </w:rPr>
        <w:t xml:space="preserve">Clinical Mental Health Care: Introducing Traditional Islamically Integrated </w:t>
      </w:r>
    </w:p>
    <w:p w14:paraId="46BA6190" w14:textId="77777777" w:rsidR="007C5C22" w:rsidRDefault="007C5C22" w:rsidP="007C5C22">
      <w:pPr>
        <w:pStyle w:val="ListParagraph"/>
        <w:ind w:firstLine="720"/>
        <w:rPr>
          <w:rFonts w:asciiTheme="minorHAnsi" w:hAnsiTheme="minorHAnsi" w:cstheme="minorHAnsi"/>
          <w:sz w:val="22"/>
          <w:szCs w:val="22"/>
        </w:rPr>
      </w:pPr>
      <w:r>
        <w:rPr>
          <w:rFonts w:asciiTheme="minorHAnsi" w:hAnsiTheme="minorHAnsi" w:cstheme="minorHAnsi"/>
          <w:i/>
          <w:iCs/>
          <w:sz w:val="22"/>
          <w:szCs w:val="22"/>
        </w:rPr>
        <w:t>Psychotherapy</w:t>
      </w:r>
      <w:bookmarkEnd w:id="0"/>
      <w:bookmarkEnd w:id="1"/>
      <w:r>
        <w:rPr>
          <w:rFonts w:asciiTheme="minorHAnsi" w:hAnsiTheme="minorHAnsi" w:cstheme="minorHAnsi"/>
          <w:sz w:val="22"/>
          <w:szCs w:val="22"/>
        </w:rPr>
        <w:t>.  New York: Routledge.</w:t>
      </w:r>
    </w:p>
    <w:p w14:paraId="773D99B1" w14:textId="77777777" w:rsidR="007C5C22" w:rsidRDefault="007C5C22" w:rsidP="007C5C22">
      <w:pPr>
        <w:numPr>
          <w:ilvl w:val="0"/>
          <w:numId w:val="15"/>
        </w:numPr>
        <w:spacing w:line="240" w:lineRule="auto"/>
        <w:contextualSpacing/>
        <w:rPr>
          <w:rFonts w:cstheme="minorHAnsi"/>
          <w:color w:val="000000"/>
        </w:rPr>
      </w:pPr>
      <w:proofErr w:type="spellStart"/>
      <w:r>
        <w:rPr>
          <w:rFonts w:cstheme="minorHAnsi"/>
        </w:rPr>
        <w:t>Keshavarzi</w:t>
      </w:r>
      <w:proofErr w:type="spellEnd"/>
      <w:r>
        <w:rPr>
          <w:rFonts w:cstheme="minorHAnsi"/>
        </w:rPr>
        <w:t xml:space="preserve">, H &amp; Ali, B (2018). Islamic Perspectives on Psychological and Spiritual Well-being and </w:t>
      </w:r>
    </w:p>
    <w:p w14:paraId="113E06FA" w14:textId="77777777" w:rsidR="007C5C22" w:rsidRDefault="007C5C22" w:rsidP="007C5C22">
      <w:pPr>
        <w:spacing w:after="0" w:line="240" w:lineRule="auto"/>
        <w:ind w:left="1440"/>
        <w:contextualSpacing/>
        <w:rPr>
          <w:rFonts w:cstheme="minorHAnsi"/>
          <w:color w:val="000000"/>
        </w:rPr>
      </w:pPr>
      <w:r>
        <w:rPr>
          <w:rFonts w:cstheme="minorHAnsi"/>
        </w:rPr>
        <w:t xml:space="preserve">Treatment. In H. S. </w:t>
      </w:r>
      <w:proofErr w:type="spellStart"/>
      <w:proofErr w:type="gramStart"/>
      <w:r>
        <w:rPr>
          <w:rFonts w:cstheme="minorHAnsi"/>
        </w:rPr>
        <w:t>Moffic</w:t>
      </w:r>
      <w:proofErr w:type="spellEnd"/>
      <w:r>
        <w:rPr>
          <w:rFonts w:cstheme="minorHAnsi"/>
        </w:rPr>
        <w:t>,,</w:t>
      </w:r>
      <w:proofErr w:type="gramEnd"/>
      <w:r>
        <w:rPr>
          <w:rFonts w:cstheme="minorHAnsi"/>
        </w:rPr>
        <w:t xml:space="preserve"> J. </w:t>
      </w:r>
      <w:proofErr w:type="spellStart"/>
      <w:r>
        <w:rPr>
          <w:rFonts w:cstheme="minorHAnsi"/>
        </w:rPr>
        <w:t>Peteet</w:t>
      </w:r>
      <w:proofErr w:type="spellEnd"/>
      <w:r>
        <w:rPr>
          <w:rFonts w:cstheme="minorHAnsi"/>
        </w:rPr>
        <w:t xml:space="preserve">, A. </w:t>
      </w:r>
      <w:proofErr w:type="spellStart"/>
      <w:r>
        <w:rPr>
          <w:rFonts w:cstheme="minorHAnsi"/>
        </w:rPr>
        <w:t>Hankir</w:t>
      </w:r>
      <w:proofErr w:type="spellEnd"/>
      <w:r>
        <w:rPr>
          <w:rFonts w:cstheme="minorHAnsi"/>
        </w:rPr>
        <w:t xml:space="preserve">, R. </w:t>
      </w:r>
      <w:proofErr w:type="spellStart"/>
      <w:r>
        <w:rPr>
          <w:rFonts w:cstheme="minorHAnsi"/>
        </w:rPr>
        <w:t>Awaad</w:t>
      </w:r>
      <w:proofErr w:type="spellEnd"/>
      <w:r>
        <w:rPr>
          <w:rFonts w:cstheme="minorHAnsi"/>
        </w:rPr>
        <w:t xml:space="preserve">, </w:t>
      </w:r>
      <w:r>
        <w:rPr>
          <w:rFonts w:cstheme="minorHAnsi"/>
          <w:i/>
          <w:iCs/>
        </w:rPr>
        <w:t>Islamophobia &amp; Psychiatry: Recognition, Prevention, and Treatment</w:t>
      </w:r>
      <w:r>
        <w:rPr>
          <w:rFonts w:cstheme="minorHAnsi"/>
        </w:rPr>
        <w:t xml:space="preserve">. Switzerland: Springer </w:t>
      </w:r>
    </w:p>
    <w:p w14:paraId="139E590C" w14:textId="77777777" w:rsidR="007C5C22" w:rsidRDefault="007C5C22" w:rsidP="007C5C22">
      <w:pPr>
        <w:numPr>
          <w:ilvl w:val="0"/>
          <w:numId w:val="15"/>
        </w:numPr>
        <w:spacing w:after="0" w:line="240" w:lineRule="auto"/>
        <w:rPr>
          <w:rFonts w:cstheme="minorHAnsi"/>
        </w:rPr>
      </w:pPr>
      <w:r>
        <w:rPr>
          <w:rFonts w:cstheme="minorHAnsi"/>
        </w:rPr>
        <w:t xml:space="preserve">Haque, A., Khan, F., </w:t>
      </w:r>
      <w:proofErr w:type="spellStart"/>
      <w:r>
        <w:rPr>
          <w:rFonts w:cstheme="minorHAnsi"/>
        </w:rPr>
        <w:t>Keshavarzi</w:t>
      </w:r>
      <w:proofErr w:type="spellEnd"/>
      <w:r>
        <w:rPr>
          <w:rFonts w:cstheme="minorHAnsi"/>
        </w:rPr>
        <w:t xml:space="preserve">, H. &amp; Rothman, A (2016) </w:t>
      </w:r>
      <w:r>
        <w:rPr>
          <w:rFonts w:eastAsia="Calibri" w:cstheme="minorHAnsi"/>
        </w:rPr>
        <w:t xml:space="preserve">Integrating Islamic Traditions in Modern </w:t>
      </w:r>
    </w:p>
    <w:p w14:paraId="3CCAEBFD" w14:textId="77777777" w:rsidR="007C5C22" w:rsidRDefault="007C5C22" w:rsidP="007C5C22">
      <w:pPr>
        <w:spacing w:after="0" w:line="240" w:lineRule="auto"/>
        <w:ind w:left="1440"/>
        <w:rPr>
          <w:rFonts w:cstheme="minorHAnsi"/>
        </w:rPr>
      </w:pPr>
      <w:r>
        <w:rPr>
          <w:rFonts w:eastAsia="Calibri" w:cstheme="minorHAnsi"/>
        </w:rPr>
        <w:t>Psychology: Research Trends in Last Ten Years</w:t>
      </w:r>
      <w:r>
        <w:rPr>
          <w:rFonts w:cstheme="minorHAnsi"/>
        </w:rPr>
        <w:t xml:space="preserve">. </w:t>
      </w:r>
      <w:r>
        <w:rPr>
          <w:rFonts w:cstheme="minorHAnsi"/>
          <w:i/>
        </w:rPr>
        <w:t>Journal of Muslim Mental Health</w:t>
      </w:r>
    </w:p>
    <w:p w14:paraId="4FCC1F74" w14:textId="77777777" w:rsidR="007C5C22" w:rsidRDefault="007C5C22" w:rsidP="007C5C22">
      <w:pPr>
        <w:numPr>
          <w:ilvl w:val="0"/>
          <w:numId w:val="15"/>
        </w:numPr>
        <w:contextualSpacing/>
        <w:rPr>
          <w:rFonts w:cstheme="minorHAnsi"/>
          <w:color w:val="000000"/>
        </w:rPr>
      </w:pPr>
      <w:proofErr w:type="spellStart"/>
      <w:r>
        <w:rPr>
          <w:rFonts w:cstheme="minorHAnsi"/>
          <w:color w:val="000000"/>
        </w:rPr>
        <w:t>Keshavarzi</w:t>
      </w:r>
      <w:proofErr w:type="spellEnd"/>
      <w:r>
        <w:rPr>
          <w:rFonts w:cstheme="minorHAnsi"/>
          <w:color w:val="000000"/>
        </w:rPr>
        <w:t xml:space="preserve">, H &amp; Haque, A. (2013). Outlining a psychotherapy model for enhancing Muslim </w:t>
      </w:r>
    </w:p>
    <w:p w14:paraId="64DF771C" w14:textId="77777777" w:rsidR="007C5C22" w:rsidRDefault="007C5C22" w:rsidP="007C5C22">
      <w:pPr>
        <w:spacing w:after="0"/>
        <w:ind w:left="720" w:firstLine="720"/>
        <w:contextualSpacing/>
        <w:rPr>
          <w:rFonts w:cstheme="minorHAnsi"/>
          <w:color w:val="000000"/>
        </w:rPr>
      </w:pPr>
      <w:r>
        <w:rPr>
          <w:rFonts w:cstheme="minorHAnsi"/>
          <w:color w:val="000000"/>
        </w:rPr>
        <w:t xml:space="preserve">mental health in an Islamic context. </w:t>
      </w:r>
      <w:r>
        <w:rPr>
          <w:rFonts w:cstheme="minorHAnsi"/>
          <w:i/>
          <w:color w:val="000000"/>
        </w:rPr>
        <w:t>International Journal for the Psychology of Religion</w:t>
      </w:r>
      <w:r>
        <w:rPr>
          <w:rFonts w:cstheme="minorHAnsi"/>
          <w:color w:val="000000"/>
        </w:rPr>
        <w:t>.</w:t>
      </w:r>
    </w:p>
    <w:p w14:paraId="6BE9626F" w14:textId="77777777" w:rsidR="007C5C22" w:rsidRDefault="007C5C22" w:rsidP="007C5C22">
      <w:pPr>
        <w:numPr>
          <w:ilvl w:val="0"/>
          <w:numId w:val="15"/>
        </w:numPr>
        <w:spacing w:line="240" w:lineRule="auto"/>
        <w:contextualSpacing/>
        <w:rPr>
          <w:rFonts w:cstheme="minorHAnsi"/>
          <w:color w:val="000000"/>
        </w:rPr>
      </w:pPr>
      <w:r>
        <w:rPr>
          <w:rFonts w:cstheme="minorHAnsi"/>
        </w:rPr>
        <w:lastRenderedPageBreak/>
        <w:t xml:space="preserve">Haque, A. &amp; </w:t>
      </w:r>
      <w:proofErr w:type="spellStart"/>
      <w:r>
        <w:rPr>
          <w:rFonts w:cstheme="minorHAnsi"/>
        </w:rPr>
        <w:t>Keshavarzi</w:t>
      </w:r>
      <w:proofErr w:type="spellEnd"/>
      <w:r>
        <w:rPr>
          <w:rFonts w:cstheme="minorHAnsi"/>
        </w:rPr>
        <w:t xml:space="preserve">, H (2013). Integrating Indigenous Healing Methods in Therapy: Muslim </w:t>
      </w:r>
    </w:p>
    <w:p w14:paraId="7372206D" w14:textId="77777777" w:rsidR="007C5C22" w:rsidRDefault="007C5C22" w:rsidP="007C5C22">
      <w:pPr>
        <w:spacing w:after="0" w:line="240" w:lineRule="auto"/>
        <w:ind w:left="720" w:firstLine="720"/>
        <w:contextualSpacing/>
        <w:rPr>
          <w:rFonts w:cstheme="minorHAnsi"/>
        </w:rPr>
      </w:pPr>
      <w:r>
        <w:rPr>
          <w:rFonts w:cstheme="minorHAnsi"/>
        </w:rPr>
        <w:t xml:space="preserve">Beliefs and Practices. </w:t>
      </w:r>
      <w:r>
        <w:rPr>
          <w:rFonts w:cstheme="minorHAnsi"/>
          <w:i/>
        </w:rPr>
        <w:t>International Journal of Culture and Mental Health</w:t>
      </w:r>
      <w:r>
        <w:rPr>
          <w:rFonts w:cstheme="minorHAnsi"/>
        </w:rPr>
        <w:t>.</w:t>
      </w:r>
    </w:p>
    <w:p w14:paraId="7C52E935" w14:textId="77777777" w:rsidR="007C5C22" w:rsidRDefault="007C5C22" w:rsidP="007C5C22">
      <w:pPr>
        <w:pStyle w:val="ListParagraph"/>
        <w:numPr>
          <w:ilvl w:val="0"/>
          <w:numId w:val="15"/>
        </w:numPr>
        <w:rPr>
          <w:rFonts w:asciiTheme="minorHAnsi" w:hAnsiTheme="minorHAnsi" w:cstheme="minorHAnsi"/>
          <w:sz w:val="22"/>
          <w:szCs w:val="22"/>
        </w:rPr>
      </w:pPr>
      <w:r>
        <w:rPr>
          <w:rFonts w:asciiTheme="minorHAnsi" w:hAnsiTheme="minorHAnsi" w:cstheme="minorHAnsi"/>
          <w:color w:val="000000"/>
          <w:sz w:val="22"/>
          <w:szCs w:val="22"/>
        </w:rPr>
        <w:t xml:space="preserve">Rothman, A. &amp; Coyle, A. (2020). Conceptualizing an Islamic psychotherapy: A grounded theory </w:t>
      </w:r>
    </w:p>
    <w:p w14:paraId="13C9A0F3" w14:textId="77777777" w:rsidR="007C5C22" w:rsidRDefault="007C5C22" w:rsidP="007C5C22">
      <w:pPr>
        <w:ind w:left="1440"/>
        <w:rPr>
          <w:rFonts w:cstheme="minorHAnsi"/>
        </w:rPr>
      </w:pPr>
      <w:r>
        <w:rPr>
          <w:rFonts w:cstheme="minorHAnsi"/>
          <w:color w:val="000000"/>
        </w:rPr>
        <w:t>study. </w:t>
      </w:r>
      <w:r>
        <w:rPr>
          <w:rFonts w:cstheme="minorHAnsi"/>
          <w:i/>
          <w:iCs/>
          <w:color w:val="000000"/>
        </w:rPr>
        <w:t>Spirituality in Clinical Practice</w:t>
      </w:r>
      <w:r>
        <w:rPr>
          <w:rFonts w:cstheme="minorHAnsi"/>
          <w:color w:val="000000"/>
        </w:rPr>
        <w:t>. American Psychological Association. Advance online publication. </w:t>
      </w:r>
      <w:r>
        <w:rPr>
          <w:rFonts w:cstheme="minorHAnsi"/>
        </w:rPr>
        <w:t xml:space="preserve"> </w:t>
      </w:r>
    </w:p>
    <w:p w14:paraId="277B2F8F" w14:textId="77777777" w:rsidR="00061557" w:rsidRDefault="00061557" w:rsidP="00B5298A"/>
    <w:p w14:paraId="3BDC4895" w14:textId="77777777" w:rsidR="00A1120A" w:rsidRPr="00A1120A" w:rsidRDefault="00B5298A" w:rsidP="00B5298A">
      <w:r>
        <w:t xml:space="preserve"> </w:t>
      </w:r>
      <w:r w:rsidR="00A1120A" w:rsidRPr="00A1120A">
        <w:rPr>
          <w:b/>
          <w:bCs/>
        </w:rPr>
        <w:t xml:space="preserve">CONTINUING EDUCATION: </w:t>
      </w:r>
    </w:p>
    <w:p w14:paraId="0CD9487C" w14:textId="77777777" w:rsidR="00A1120A" w:rsidRPr="00A1120A" w:rsidRDefault="00A1120A" w:rsidP="00A1120A">
      <w:r w:rsidRPr="00A1120A">
        <w:rPr>
          <w:b/>
          <w:bCs/>
        </w:rPr>
        <w:t>Target Audience</w:t>
      </w:r>
      <w:r w:rsidRPr="00A1120A">
        <w:t xml:space="preserve">: Any mental health or heath care practitioner engaged in therapeutic care and interested in furthering the discussion about evidence-based practice. Graduate students are welcome. </w:t>
      </w:r>
    </w:p>
    <w:p w14:paraId="06BE740C" w14:textId="31195F28" w:rsidR="00A1120A" w:rsidRPr="00A1120A" w:rsidRDefault="00A1120A" w:rsidP="00A1120A">
      <w:r w:rsidRPr="00A1120A">
        <w:rPr>
          <w:b/>
          <w:bCs/>
        </w:rPr>
        <w:t xml:space="preserve">Psychologists. </w:t>
      </w:r>
      <w:r w:rsidRPr="00A1120A">
        <w:t>This program, when attended in its entirety, is available for 1.</w:t>
      </w:r>
      <w:r w:rsidR="007C5C22">
        <w:t>5</w:t>
      </w:r>
      <w:r w:rsidRPr="00A1120A">
        <w:t xml:space="preserve"> continuing education credits. The Chicago School of Professional Psychology is committed to accessibility and non-discrimination in its continuing education activities. The Chicago School of Professional Psychology is also committed to conducting all activities in conformity with the American Psychological Association’s Ethical Principles for Psychologists. Participants are asked to be aware of the need for privacy and confidentiality throughout the program. If program content becomes stressful, participants are encouraged to process these feelings during discussion periods. If participants have special needs, we will attempt to accommodate them. Please address questions, concerns and any complaints to Danielle </w:t>
      </w:r>
      <w:proofErr w:type="spellStart"/>
      <w:r w:rsidRPr="00A1120A">
        <w:t>Bohrer</w:t>
      </w:r>
      <w:proofErr w:type="spellEnd"/>
      <w:r w:rsidRPr="00A1120A">
        <w:t xml:space="preserve"> at 312-467-2364. There is no commercial support for this program nor are there any relationships between the CE Sponsor, presenting organization, presenter, program content, research, grants, or other funding that could reasonably be construed as conflicts of interest. </w:t>
      </w:r>
    </w:p>
    <w:p w14:paraId="5376B046" w14:textId="654BC61B" w:rsidR="00A1120A" w:rsidRPr="00A1120A" w:rsidRDefault="00A1120A" w:rsidP="00A1120A">
      <w:r w:rsidRPr="00A1120A">
        <w:rPr>
          <w:b/>
          <w:bCs/>
        </w:rPr>
        <w:t>MFTs, LPCCs, and LCSWs</w:t>
      </w:r>
      <w:r w:rsidRPr="00A1120A">
        <w:t>. Course meets the qualifications for 1.</w:t>
      </w:r>
      <w:r w:rsidR="007C5C22">
        <w:t>5</w:t>
      </w:r>
      <w:r w:rsidRPr="00A1120A">
        <w:t xml:space="preserve"> hour of continuing education credit for MFTs, LPCCs, and/or LCSWs as required by the California Board of Behavioral Sciences. </w:t>
      </w:r>
      <w:r w:rsidRPr="00A1120A">
        <w:rPr>
          <w:i/>
          <w:iCs/>
        </w:rPr>
        <w:t xml:space="preserve">If you are licensed outside of California please check with your local licensing agency to </w:t>
      </w:r>
      <w:proofErr w:type="spellStart"/>
      <w:r w:rsidRPr="00A1120A">
        <w:rPr>
          <w:i/>
          <w:iCs/>
        </w:rPr>
        <w:t>to</w:t>
      </w:r>
      <w:proofErr w:type="spellEnd"/>
      <w:r w:rsidRPr="00A1120A">
        <w:rPr>
          <w:i/>
          <w:iCs/>
        </w:rPr>
        <w:t xml:space="preserve"> determine if they will accept these CEUs. </w:t>
      </w:r>
      <w:r w:rsidRPr="00A1120A">
        <w:t xml:space="preserve">The Chicago School of Professional Psychology is approved by the California Board of Behavioral Sciences (BBS) to offer continuing education programming for MFTs, LPCCs, LEPs, and/or LCSWs. The Chicago School of Professional Psychology is an accredited or approved postsecondary institution that meets the requirements set forth in Sections 4980.54(f)(1), 4989.34, 4996.22(d)(1), or 4999.76(d) of the Code. </w:t>
      </w:r>
    </w:p>
    <w:p w14:paraId="0B5544F3" w14:textId="77777777" w:rsidR="00A1120A" w:rsidRPr="00A1120A" w:rsidRDefault="00A1120A" w:rsidP="00A1120A">
      <w:r w:rsidRPr="00A1120A">
        <w:rPr>
          <w:b/>
          <w:bCs/>
        </w:rPr>
        <w:t xml:space="preserve">Other </w:t>
      </w:r>
      <w:proofErr w:type="spellStart"/>
      <w:proofErr w:type="gramStart"/>
      <w:r w:rsidRPr="00A1120A">
        <w:rPr>
          <w:b/>
          <w:bCs/>
        </w:rPr>
        <w:t>Non Psychologists</w:t>
      </w:r>
      <w:proofErr w:type="spellEnd"/>
      <w:proofErr w:type="gramEnd"/>
      <w:r w:rsidRPr="00A1120A">
        <w:t xml:space="preserve">. Most licensing boards accept Continuing Education Credits sponsored by the American Psychological </w:t>
      </w:r>
      <w:proofErr w:type="gramStart"/>
      <w:r w:rsidRPr="00A1120A">
        <w:t>Association</w:t>
      </w:r>
      <w:proofErr w:type="gramEnd"/>
      <w:r w:rsidRPr="00A1120A">
        <w:t xml:space="preserve"> but non-psychologists are recommended to consult with their specific state-licensing board to ensure that APA-sponsored CE is acceptable. </w:t>
      </w:r>
    </w:p>
    <w:p w14:paraId="6142D7BF" w14:textId="77777777" w:rsidR="00A1120A" w:rsidRPr="00A1120A" w:rsidRDefault="00A1120A" w:rsidP="00A1120A">
      <w:r w:rsidRPr="00A1120A">
        <w:rPr>
          <w:b/>
          <w:bCs/>
        </w:rPr>
        <w:t xml:space="preserve">Participation Certificate. </w:t>
      </w:r>
      <w:r w:rsidRPr="00A1120A">
        <w:t xml:space="preserve">The Chicago School of Professional Psychology </w:t>
      </w:r>
      <w:proofErr w:type="gramStart"/>
      <w:r w:rsidRPr="00A1120A">
        <w:t>is able to</w:t>
      </w:r>
      <w:proofErr w:type="gramEnd"/>
      <w:r w:rsidRPr="00A1120A">
        <w:t xml:space="preserve"> provide students and other participants who simply wish to have documentation of their attendance at the program a participation certificate. </w:t>
      </w:r>
    </w:p>
    <w:p w14:paraId="5C5BA070" w14:textId="77777777" w:rsidR="00A1120A" w:rsidRPr="00A1120A" w:rsidRDefault="00A1120A" w:rsidP="00A1120A">
      <w:r w:rsidRPr="00A1120A">
        <w:rPr>
          <w:b/>
          <w:bCs/>
          <w:i/>
          <w:iCs/>
        </w:rPr>
        <w:t xml:space="preserve">*Participants must attend 100% of the program </w:t>
      </w:r>
      <w:proofErr w:type="gramStart"/>
      <w:r w:rsidRPr="00A1120A">
        <w:rPr>
          <w:b/>
          <w:bCs/>
          <w:i/>
          <w:iCs/>
        </w:rPr>
        <w:t>in order to</w:t>
      </w:r>
      <w:proofErr w:type="gramEnd"/>
      <w:r w:rsidRPr="00A1120A">
        <w:rPr>
          <w:b/>
          <w:bCs/>
          <w:i/>
          <w:iCs/>
        </w:rPr>
        <w:t xml:space="preserve"> obtain a Certificate of Attendance. </w:t>
      </w:r>
    </w:p>
    <w:p w14:paraId="4226D1AA" w14:textId="77777777" w:rsidR="00A1120A" w:rsidRPr="00A1120A" w:rsidRDefault="00A1120A" w:rsidP="00A1120A">
      <w:r w:rsidRPr="00A1120A">
        <w:lastRenderedPageBreak/>
        <w:t xml:space="preserve">The Chicago School of Professional Psychology is approved by the American Psychological Association to sponsor continuing education for psychologists. The Chicago School of Professional Psychology maintains responsibility for this program and its content. </w:t>
      </w:r>
    </w:p>
    <w:p w14:paraId="66462C97" w14:textId="77777777" w:rsidR="00E06850" w:rsidRPr="00A1120A" w:rsidRDefault="00A1120A" w:rsidP="00A1120A">
      <w:r w:rsidRPr="00A1120A">
        <w:t>The Institute for Professional &amp; Continuing Studies at The Chicago School of Professional Psychology is approved by the American Psychological Association to sponsor continuing education for psychologists. The Chicago School of Professional Psychology maintains responsibility for this program and its content.</w:t>
      </w:r>
    </w:p>
    <w:sectPr w:rsidR="00E06850" w:rsidRPr="00A1120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2C98D" w14:textId="77777777" w:rsidR="009F5EA3" w:rsidRDefault="009F5EA3" w:rsidP="00FC4C20">
      <w:pPr>
        <w:spacing w:after="0" w:line="240" w:lineRule="auto"/>
      </w:pPr>
      <w:r>
        <w:separator/>
      </w:r>
    </w:p>
  </w:endnote>
  <w:endnote w:type="continuationSeparator" w:id="0">
    <w:p w14:paraId="3CF3DC45" w14:textId="77777777" w:rsidR="009F5EA3" w:rsidRDefault="009F5EA3" w:rsidP="00FC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494625"/>
      <w:docPartObj>
        <w:docPartGallery w:val="Page Numbers (Bottom of Page)"/>
        <w:docPartUnique/>
      </w:docPartObj>
    </w:sdtPr>
    <w:sdtEndPr>
      <w:rPr>
        <w:noProof/>
      </w:rPr>
    </w:sdtEndPr>
    <w:sdtContent>
      <w:p w14:paraId="26B91409" w14:textId="77777777" w:rsidR="00FC4C20" w:rsidRDefault="00FC4C20" w:rsidP="00B41FBB">
        <w:pPr>
          <w:pStyle w:val="Footer"/>
          <w:jc w:val="right"/>
        </w:pPr>
        <w:r>
          <w:fldChar w:fldCharType="begin"/>
        </w:r>
        <w:r>
          <w:instrText xml:space="preserve"> PAGE   \* MERGEFORMAT </w:instrText>
        </w:r>
        <w:r>
          <w:fldChar w:fldCharType="separate"/>
        </w:r>
        <w:r w:rsidR="00061557">
          <w:rPr>
            <w:noProof/>
          </w:rPr>
          <w:t>3</w:t>
        </w:r>
        <w:r>
          <w:rPr>
            <w:noProof/>
          </w:rPr>
          <w:fldChar w:fldCharType="end"/>
        </w:r>
      </w:p>
    </w:sdtContent>
  </w:sdt>
  <w:p w14:paraId="25426188" w14:textId="77777777" w:rsidR="00FC4C20" w:rsidRDefault="00FC4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D7331" w14:textId="77777777" w:rsidR="009F5EA3" w:rsidRDefault="009F5EA3" w:rsidP="00FC4C20">
      <w:pPr>
        <w:spacing w:after="0" w:line="240" w:lineRule="auto"/>
      </w:pPr>
      <w:r>
        <w:separator/>
      </w:r>
    </w:p>
  </w:footnote>
  <w:footnote w:type="continuationSeparator" w:id="0">
    <w:p w14:paraId="0C5F5E46" w14:textId="77777777" w:rsidR="009F5EA3" w:rsidRDefault="009F5EA3" w:rsidP="00FC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B7473" w14:textId="77777777" w:rsidR="004A77D6" w:rsidRDefault="004A77D6" w:rsidP="004A77D6">
    <w:pPr>
      <w:pStyle w:val="Header"/>
      <w:jc w:val="center"/>
    </w:pPr>
    <w:r>
      <w:rPr>
        <w:noProof/>
      </w:rPr>
      <w:drawing>
        <wp:inline distT="0" distB="0" distL="0" distR="0" wp14:anchorId="43C134D3" wp14:editId="66146628">
          <wp:extent cx="2528966" cy="601903"/>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PP_OfficeofContinuingEducation_PRINT (3).jpg"/>
                  <pic:cNvPicPr/>
                </pic:nvPicPr>
                <pic:blipFill>
                  <a:blip r:embed="rId1">
                    <a:extLst>
                      <a:ext uri="{28A0092B-C50C-407E-A947-70E740481C1C}">
                        <a14:useLocalDpi xmlns:a14="http://schemas.microsoft.com/office/drawing/2010/main" val="0"/>
                      </a:ext>
                    </a:extLst>
                  </a:blip>
                  <a:stretch>
                    <a:fillRect/>
                  </a:stretch>
                </pic:blipFill>
                <pic:spPr>
                  <a:xfrm>
                    <a:off x="0" y="0"/>
                    <a:ext cx="2528966" cy="601903"/>
                  </a:xfrm>
                  <a:prstGeom prst="rect">
                    <a:avLst/>
                  </a:prstGeom>
                </pic:spPr>
              </pic:pic>
            </a:graphicData>
          </a:graphic>
        </wp:inline>
      </w:drawing>
    </w:r>
  </w:p>
  <w:p w14:paraId="560F2FF3" w14:textId="77777777" w:rsidR="004A77D6" w:rsidRDefault="004A7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523A"/>
    <w:multiLevelType w:val="hybridMultilevel"/>
    <w:tmpl w:val="D47EA132"/>
    <w:lvl w:ilvl="0" w:tplc="00448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9521E4"/>
    <w:multiLevelType w:val="hybridMultilevel"/>
    <w:tmpl w:val="9BF0B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0076C"/>
    <w:multiLevelType w:val="hybridMultilevel"/>
    <w:tmpl w:val="FA8A38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EE3FD2"/>
    <w:multiLevelType w:val="hybridMultilevel"/>
    <w:tmpl w:val="2E781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55F1F"/>
    <w:multiLevelType w:val="hybridMultilevel"/>
    <w:tmpl w:val="B06ED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33334"/>
    <w:multiLevelType w:val="hybridMultilevel"/>
    <w:tmpl w:val="112AD456"/>
    <w:lvl w:ilvl="0" w:tplc="04090003">
      <w:start w:val="1"/>
      <w:numFmt w:val="bullet"/>
      <w:lvlText w:val="o"/>
      <w:lvlJc w:val="left"/>
      <w:pPr>
        <w:ind w:left="154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4EBB1E1F"/>
    <w:multiLevelType w:val="hybridMultilevel"/>
    <w:tmpl w:val="D0B67AC0"/>
    <w:lvl w:ilvl="0" w:tplc="86C822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1F57A65"/>
    <w:multiLevelType w:val="hybridMultilevel"/>
    <w:tmpl w:val="0F94FC90"/>
    <w:lvl w:ilvl="0" w:tplc="192AA6DE">
      <w:start w:val="4"/>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A49729F"/>
    <w:multiLevelType w:val="hybridMultilevel"/>
    <w:tmpl w:val="2F94C5E4"/>
    <w:lvl w:ilvl="0" w:tplc="366C33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77FCB"/>
    <w:multiLevelType w:val="hybridMultilevel"/>
    <w:tmpl w:val="F3687A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443542"/>
    <w:multiLevelType w:val="hybridMultilevel"/>
    <w:tmpl w:val="1862B2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9501D"/>
    <w:multiLevelType w:val="hybridMultilevel"/>
    <w:tmpl w:val="7E12F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D51A0"/>
    <w:multiLevelType w:val="hybridMultilevel"/>
    <w:tmpl w:val="658ACF7E"/>
    <w:lvl w:ilvl="0" w:tplc="0409000D">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11"/>
  </w:num>
  <w:num w:numId="7">
    <w:abstractNumId w:val="12"/>
  </w:num>
  <w:num w:numId="8">
    <w:abstractNumId w:val="9"/>
  </w:num>
  <w:num w:numId="9">
    <w:abstractNumId w:val="10"/>
  </w:num>
  <w:num w:numId="10">
    <w:abstractNumId w:val="0"/>
  </w:num>
  <w:num w:numId="11">
    <w:abstractNumId w:val="8"/>
  </w:num>
  <w:num w:numId="12">
    <w:abstractNumId w:val="8"/>
    <w:lvlOverride w:ilvl="0">
      <w:lvl w:ilvl="0" w:tplc="366C33A0">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8"/>
    <w:lvlOverride w:ilvl="0">
      <w:lvl w:ilvl="0" w:tplc="366C33A0">
        <w:start w:val="1"/>
        <w:numFmt w:val="lowerLetter"/>
        <w:lvlText w:val="%1."/>
        <w:lvlJc w:val="left"/>
        <w:pPr>
          <w:ind w:left="1440" w:hanging="360"/>
        </w:pPr>
        <w:rPr>
          <w:rFonts w:ascii="Times New Roman" w:eastAsia="Times New Roman" w:hAnsi="Times New Roman" w:cs="Times New Roman"/>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3B2"/>
    <w:rsid w:val="00017B80"/>
    <w:rsid w:val="00023C49"/>
    <w:rsid w:val="00036972"/>
    <w:rsid w:val="00040BAA"/>
    <w:rsid w:val="00047674"/>
    <w:rsid w:val="00061557"/>
    <w:rsid w:val="000A3E0A"/>
    <w:rsid w:val="00102910"/>
    <w:rsid w:val="00125B1B"/>
    <w:rsid w:val="001334DC"/>
    <w:rsid w:val="00140A01"/>
    <w:rsid w:val="00151991"/>
    <w:rsid w:val="001556C7"/>
    <w:rsid w:val="001767D8"/>
    <w:rsid w:val="00195F1B"/>
    <w:rsid w:val="001B5F37"/>
    <w:rsid w:val="001F49F6"/>
    <w:rsid w:val="001F5E06"/>
    <w:rsid w:val="00250DA8"/>
    <w:rsid w:val="0025117F"/>
    <w:rsid w:val="002802C6"/>
    <w:rsid w:val="002A1716"/>
    <w:rsid w:val="002C6388"/>
    <w:rsid w:val="002D33B6"/>
    <w:rsid w:val="00316622"/>
    <w:rsid w:val="00316E56"/>
    <w:rsid w:val="003226AB"/>
    <w:rsid w:val="00332DE4"/>
    <w:rsid w:val="00336BFA"/>
    <w:rsid w:val="00343DCD"/>
    <w:rsid w:val="003665C9"/>
    <w:rsid w:val="003A4943"/>
    <w:rsid w:val="00431BB0"/>
    <w:rsid w:val="00434E20"/>
    <w:rsid w:val="0043739B"/>
    <w:rsid w:val="004470D5"/>
    <w:rsid w:val="0046304C"/>
    <w:rsid w:val="004A19AE"/>
    <w:rsid w:val="004A77D6"/>
    <w:rsid w:val="004B7BF5"/>
    <w:rsid w:val="004C40CB"/>
    <w:rsid w:val="004C7912"/>
    <w:rsid w:val="004F1B36"/>
    <w:rsid w:val="00505B66"/>
    <w:rsid w:val="00505F2A"/>
    <w:rsid w:val="005357D9"/>
    <w:rsid w:val="005360E9"/>
    <w:rsid w:val="0055282C"/>
    <w:rsid w:val="005879EF"/>
    <w:rsid w:val="005B7691"/>
    <w:rsid w:val="005C4291"/>
    <w:rsid w:val="005C5BE3"/>
    <w:rsid w:val="005D5824"/>
    <w:rsid w:val="00602095"/>
    <w:rsid w:val="00602B10"/>
    <w:rsid w:val="00626AD0"/>
    <w:rsid w:val="00667134"/>
    <w:rsid w:val="006C3F1D"/>
    <w:rsid w:val="006F1174"/>
    <w:rsid w:val="007109BE"/>
    <w:rsid w:val="00731338"/>
    <w:rsid w:val="00764EF3"/>
    <w:rsid w:val="00796052"/>
    <w:rsid w:val="007A69E6"/>
    <w:rsid w:val="007B1F13"/>
    <w:rsid w:val="007C5C22"/>
    <w:rsid w:val="007E32B6"/>
    <w:rsid w:val="008259CE"/>
    <w:rsid w:val="00836950"/>
    <w:rsid w:val="00871846"/>
    <w:rsid w:val="0089703F"/>
    <w:rsid w:val="008E6468"/>
    <w:rsid w:val="009631DC"/>
    <w:rsid w:val="00965A90"/>
    <w:rsid w:val="00965D66"/>
    <w:rsid w:val="009735F2"/>
    <w:rsid w:val="00996007"/>
    <w:rsid w:val="009D4B3B"/>
    <w:rsid w:val="009F43AC"/>
    <w:rsid w:val="009F5EA3"/>
    <w:rsid w:val="00A1120A"/>
    <w:rsid w:val="00A51A7C"/>
    <w:rsid w:val="00A70220"/>
    <w:rsid w:val="00A808C5"/>
    <w:rsid w:val="00AD2744"/>
    <w:rsid w:val="00B40442"/>
    <w:rsid w:val="00B41FBB"/>
    <w:rsid w:val="00B5298A"/>
    <w:rsid w:val="00B62B8F"/>
    <w:rsid w:val="00B827DC"/>
    <w:rsid w:val="00B8680C"/>
    <w:rsid w:val="00B976D5"/>
    <w:rsid w:val="00BC4474"/>
    <w:rsid w:val="00BD11BF"/>
    <w:rsid w:val="00BD33B2"/>
    <w:rsid w:val="00C41B0F"/>
    <w:rsid w:val="00C50E3C"/>
    <w:rsid w:val="00C60042"/>
    <w:rsid w:val="00C60DD4"/>
    <w:rsid w:val="00C82CC5"/>
    <w:rsid w:val="00C914D8"/>
    <w:rsid w:val="00C974DD"/>
    <w:rsid w:val="00CF0E5A"/>
    <w:rsid w:val="00D03BCD"/>
    <w:rsid w:val="00D05D58"/>
    <w:rsid w:val="00D154E0"/>
    <w:rsid w:val="00D3749F"/>
    <w:rsid w:val="00D37DF1"/>
    <w:rsid w:val="00D75B00"/>
    <w:rsid w:val="00D835F0"/>
    <w:rsid w:val="00D85194"/>
    <w:rsid w:val="00DA4039"/>
    <w:rsid w:val="00DA440F"/>
    <w:rsid w:val="00DD0FCD"/>
    <w:rsid w:val="00DF628B"/>
    <w:rsid w:val="00E052BC"/>
    <w:rsid w:val="00E06850"/>
    <w:rsid w:val="00E2374C"/>
    <w:rsid w:val="00E546BA"/>
    <w:rsid w:val="00E75CA6"/>
    <w:rsid w:val="00E87DB8"/>
    <w:rsid w:val="00E9176E"/>
    <w:rsid w:val="00E94C59"/>
    <w:rsid w:val="00EA1FC5"/>
    <w:rsid w:val="00EA419F"/>
    <w:rsid w:val="00EC6E1A"/>
    <w:rsid w:val="00EF71A9"/>
    <w:rsid w:val="00F47C40"/>
    <w:rsid w:val="00F56FB2"/>
    <w:rsid w:val="00F6458C"/>
    <w:rsid w:val="00FC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78DB4"/>
  <w15:docId w15:val="{F05AF8E1-F4C7-45C2-8F6B-2FBE6F06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912"/>
    <w:pPr>
      <w:spacing w:after="0" w:line="240" w:lineRule="auto"/>
    </w:pPr>
  </w:style>
  <w:style w:type="paragraph" w:styleId="Header">
    <w:name w:val="header"/>
    <w:basedOn w:val="Normal"/>
    <w:link w:val="HeaderChar"/>
    <w:uiPriority w:val="99"/>
    <w:unhideWhenUsed/>
    <w:rsid w:val="00FC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20"/>
  </w:style>
  <w:style w:type="paragraph" w:styleId="Footer">
    <w:name w:val="footer"/>
    <w:basedOn w:val="Normal"/>
    <w:link w:val="FooterChar"/>
    <w:uiPriority w:val="99"/>
    <w:unhideWhenUsed/>
    <w:rsid w:val="00FC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20"/>
  </w:style>
  <w:style w:type="paragraph" w:styleId="BalloonText">
    <w:name w:val="Balloon Text"/>
    <w:basedOn w:val="Normal"/>
    <w:link w:val="BalloonTextChar"/>
    <w:uiPriority w:val="99"/>
    <w:semiHidden/>
    <w:unhideWhenUsed/>
    <w:rsid w:val="004A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7D6"/>
    <w:rPr>
      <w:rFonts w:ascii="Tahoma" w:hAnsi="Tahoma" w:cs="Tahoma"/>
      <w:sz w:val="16"/>
      <w:szCs w:val="16"/>
    </w:rPr>
  </w:style>
  <w:style w:type="character" w:styleId="Hyperlink">
    <w:name w:val="Hyperlink"/>
    <w:basedOn w:val="DefaultParagraphFont"/>
    <w:uiPriority w:val="99"/>
    <w:unhideWhenUsed/>
    <w:rsid w:val="00E9176E"/>
    <w:rPr>
      <w:color w:val="0000FF" w:themeColor="hyperlink"/>
      <w:u w:val="single"/>
    </w:rPr>
  </w:style>
  <w:style w:type="paragraph" w:styleId="ListParagraph">
    <w:name w:val="List Paragraph"/>
    <w:basedOn w:val="Normal"/>
    <w:uiPriority w:val="34"/>
    <w:qFormat/>
    <w:rsid w:val="00E9176E"/>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C82CC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505F2A"/>
    <w:pPr>
      <w:widowControl w:val="0"/>
      <w:spacing w:after="0" w:line="240" w:lineRule="auto"/>
      <w:ind w:left="820" w:hanging="360"/>
    </w:pPr>
    <w:rPr>
      <w:rFonts w:ascii="Calibri" w:eastAsia="Calibri" w:hAnsi="Calibri"/>
    </w:rPr>
  </w:style>
  <w:style w:type="character" w:customStyle="1" w:styleId="BodyTextChar">
    <w:name w:val="Body Text Char"/>
    <w:basedOn w:val="DefaultParagraphFont"/>
    <w:link w:val="BodyText"/>
    <w:uiPriority w:val="1"/>
    <w:rsid w:val="00505F2A"/>
    <w:rPr>
      <w:rFonts w:ascii="Calibri" w:eastAsia="Calibri" w:hAnsi="Calibri"/>
    </w:rPr>
  </w:style>
  <w:style w:type="paragraph" w:styleId="NormalWeb">
    <w:name w:val="Normal (Web)"/>
    <w:basedOn w:val="Normal"/>
    <w:uiPriority w:val="99"/>
    <w:unhideWhenUsed/>
    <w:rsid w:val="00040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brand">
    <w:name w:val="ptbrand"/>
    <w:basedOn w:val="DefaultParagraphFont"/>
    <w:rsid w:val="007C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38441">
      <w:bodyDiv w:val="1"/>
      <w:marLeft w:val="0"/>
      <w:marRight w:val="0"/>
      <w:marTop w:val="0"/>
      <w:marBottom w:val="0"/>
      <w:divBdr>
        <w:top w:val="none" w:sz="0" w:space="0" w:color="auto"/>
        <w:left w:val="none" w:sz="0" w:space="0" w:color="auto"/>
        <w:bottom w:val="none" w:sz="0" w:space="0" w:color="auto"/>
        <w:right w:val="none" w:sz="0" w:space="0" w:color="auto"/>
      </w:divBdr>
    </w:div>
    <w:div w:id="572590400">
      <w:bodyDiv w:val="1"/>
      <w:marLeft w:val="0"/>
      <w:marRight w:val="0"/>
      <w:marTop w:val="0"/>
      <w:marBottom w:val="0"/>
      <w:divBdr>
        <w:top w:val="none" w:sz="0" w:space="0" w:color="auto"/>
        <w:left w:val="none" w:sz="0" w:space="0" w:color="auto"/>
        <w:bottom w:val="none" w:sz="0" w:space="0" w:color="auto"/>
        <w:right w:val="none" w:sz="0" w:space="0" w:color="auto"/>
      </w:divBdr>
    </w:div>
    <w:div w:id="621695283">
      <w:bodyDiv w:val="1"/>
      <w:marLeft w:val="0"/>
      <w:marRight w:val="0"/>
      <w:marTop w:val="0"/>
      <w:marBottom w:val="0"/>
      <w:divBdr>
        <w:top w:val="none" w:sz="0" w:space="0" w:color="auto"/>
        <w:left w:val="none" w:sz="0" w:space="0" w:color="auto"/>
        <w:bottom w:val="none" w:sz="0" w:space="0" w:color="auto"/>
        <w:right w:val="none" w:sz="0" w:space="0" w:color="auto"/>
      </w:divBdr>
      <w:divsChild>
        <w:div w:id="1344822393">
          <w:marLeft w:val="0"/>
          <w:marRight w:val="0"/>
          <w:marTop w:val="0"/>
          <w:marBottom w:val="0"/>
          <w:divBdr>
            <w:top w:val="none" w:sz="0" w:space="0" w:color="auto"/>
            <w:left w:val="none" w:sz="0" w:space="0" w:color="auto"/>
            <w:bottom w:val="none" w:sz="0" w:space="0" w:color="auto"/>
            <w:right w:val="none" w:sz="0" w:space="0" w:color="auto"/>
          </w:divBdr>
          <w:divsChild>
            <w:div w:id="1225608952">
              <w:marLeft w:val="0"/>
              <w:marRight w:val="0"/>
              <w:marTop w:val="0"/>
              <w:marBottom w:val="0"/>
              <w:divBdr>
                <w:top w:val="none" w:sz="0" w:space="0" w:color="auto"/>
                <w:left w:val="none" w:sz="0" w:space="0" w:color="auto"/>
                <w:bottom w:val="none" w:sz="0" w:space="0" w:color="auto"/>
                <w:right w:val="none" w:sz="0" w:space="0" w:color="auto"/>
              </w:divBdr>
            </w:div>
            <w:div w:id="734624677">
              <w:marLeft w:val="0"/>
              <w:marRight w:val="0"/>
              <w:marTop w:val="0"/>
              <w:marBottom w:val="0"/>
              <w:divBdr>
                <w:top w:val="none" w:sz="0" w:space="0" w:color="auto"/>
                <w:left w:val="none" w:sz="0" w:space="0" w:color="auto"/>
                <w:bottom w:val="none" w:sz="0" w:space="0" w:color="auto"/>
                <w:right w:val="none" w:sz="0" w:space="0" w:color="auto"/>
              </w:divBdr>
            </w:div>
            <w:div w:id="110318540">
              <w:marLeft w:val="0"/>
              <w:marRight w:val="0"/>
              <w:marTop w:val="0"/>
              <w:marBottom w:val="0"/>
              <w:divBdr>
                <w:top w:val="none" w:sz="0" w:space="0" w:color="auto"/>
                <w:left w:val="none" w:sz="0" w:space="0" w:color="auto"/>
                <w:bottom w:val="none" w:sz="0" w:space="0" w:color="auto"/>
                <w:right w:val="none" w:sz="0" w:space="0" w:color="auto"/>
              </w:divBdr>
            </w:div>
            <w:div w:id="1463304613">
              <w:marLeft w:val="0"/>
              <w:marRight w:val="0"/>
              <w:marTop w:val="0"/>
              <w:marBottom w:val="0"/>
              <w:divBdr>
                <w:top w:val="none" w:sz="0" w:space="0" w:color="auto"/>
                <w:left w:val="none" w:sz="0" w:space="0" w:color="auto"/>
                <w:bottom w:val="none" w:sz="0" w:space="0" w:color="auto"/>
                <w:right w:val="none" w:sz="0" w:space="0" w:color="auto"/>
              </w:divBdr>
            </w:div>
            <w:div w:id="19237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396">
      <w:bodyDiv w:val="1"/>
      <w:marLeft w:val="0"/>
      <w:marRight w:val="0"/>
      <w:marTop w:val="0"/>
      <w:marBottom w:val="0"/>
      <w:divBdr>
        <w:top w:val="none" w:sz="0" w:space="0" w:color="auto"/>
        <w:left w:val="none" w:sz="0" w:space="0" w:color="auto"/>
        <w:bottom w:val="none" w:sz="0" w:space="0" w:color="auto"/>
        <w:right w:val="none" w:sz="0" w:space="0" w:color="auto"/>
      </w:divBdr>
    </w:div>
    <w:div w:id="978266929">
      <w:bodyDiv w:val="1"/>
      <w:marLeft w:val="0"/>
      <w:marRight w:val="0"/>
      <w:marTop w:val="0"/>
      <w:marBottom w:val="0"/>
      <w:divBdr>
        <w:top w:val="none" w:sz="0" w:space="0" w:color="auto"/>
        <w:left w:val="none" w:sz="0" w:space="0" w:color="auto"/>
        <w:bottom w:val="none" w:sz="0" w:space="0" w:color="auto"/>
        <w:right w:val="none" w:sz="0" w:space="0" w:color="auto"/>
      </w:divBdr>
    </w:div>
    <w:div w:id="1168254102">
      <w:bodyDiv w:val="1"/>
      <w:marLeft w:val="0"/>
      <w:marRight w:val="0"/>
      <w:marTop w:val="0"/>
      <w:marBottom w:val="0"/>
      <w:divBdr>
        <w:top w:val="none" w:sz="0" w:space="0" w:color="auto"/>
        <w:left w:val="none" w:sz="0" w:space="0" w:color="auto"/>
        <w:bottom w:val="none" w:sz="0" w:space="0" w:color="auto"/>
        <w:right w:val="none" w:sz="0" w:space="0" w:color="auto"/>
      </w:divBdr>
    </w:div>
    <w:div w:id="1209535303">
      <w:bodyDiv w:val="1"/>
      <w:marLeft w:val="0"/>
      <w:marRight w:val="0"/>
      <w:marTop w:val="0"/>
      <w:marBottom w:val="0"/>
      <w:divBdr>
        <w:top w:val="none" w:sz="0" w:space="0" w:color="auto"/>
        <w:left w:val="none" w:sz="0" w:space="0" w:color="auto"/>
        <w:bottom w:val="none" w:sz="0" w:space="0" w:color="auto"/>
        <w:right w:val="none" w:sz="0" w:space="0" w:color="auto"/>
      </w:divBdr>
    </w:div>
    <w:div w:id="1303073667">
      <w:bodyDiv w:val="1"/>
      <w:marLeft w:val="0"/>
      <w:marRight w:val="0"/>
      <w:marTop w:val="0"/>
      <w:marBottom w:val="0"/>
      <w:divBdr>
        <w:top w:val="none" w:sz="0" w:space="0" w:color="auto"/>
        <w:left w:val="none" w:sz="0" w:space="0" w:color="auto"/>
        <w:bottom w:val="none" w:sz="0" w:space="0" w:color="auto"/>
        <w:right w:val="none" w:sz="0" w:space="0" w:color="auto"/>
      </w:divBdr>
    </w:div>
    <w:div w:id="1322655711">
      <w:bodyDiv w:val="1"/>
      <w:marLeft w:val="0"/>
      <w:marRight w:val="0"/>
      <w:marTop w:val="0"/>
      <w:marBottom w:val="0"/>
      <w:divBdr>
        <w:top w:val="none" w:sz="0" w:space="0" w:color="auto"/>
        <w:left w:val="none" w:sz="0" w:space="0" w:color="auto"/>
        <w:bottom w:val="none" w:sz="0" w:space="0" w:color="auto"/>
        <w:right w:val="none" w:sz="0" w:space="0" w:color="auto"/>
      </w:divBdr>
      <w:divsChild>
        <w:div w:id="377516505">
          <w:marLeft w:val="0"/>
          <w:marRight w:val="0"/>
          <w:marTop w:val="0"/>
          <w:marBottom w:val="0"/>
          <w:divBdr>
            <w:top w:val="none" w:sz="0" w:space="0" w:color="auto"/>
            <w:left w:val="none" w:sz="0" w:space="0" w:color="auto"/>
            <w:bottom w:val="none" w:sz="0" w:space="0" w:color="auto"/>
            <w:right w:val="none" w:sz="0" w:space="0" w:color="auto"/>
          </w:divBdr>
          <w:divsChild>
            <w:div w:id="570778643">
              <w:marLeft w:val="0"/>
              <w:marRight w:val="0"/>
              <w:marTop w:val="0"/>
              <w:marBottom w:val="0"/>
              <w:divBdr>
                <w:top w:val="none" w:sz="0" w:space="0" w:color="auto"/>
                <w:left w:val="none" w:sz="0" w:space="0" w:color="auto"/>
                <w:bottom w:val="none" w:sz="0" w:space="0" w:color="auto"/>
                <w:right w:val="none" w:sz="0" w:space="0" w:color="auto"/>
              </w:divBdr>
            </w:div>
            <w:div w:id="1503159292">
              <w:marLeft w:val="0"/>
              <w:marRight w:val="0"/>
              <w:marTop w:val="0"/>
              <w:marBottom w:val="0"/>
              <w:divBdr>
                <w:top w:val="none" w:sz="0" w:space="0" w:color="auto"/>
                <w:left w:val="none" w:sz="0" w:space="0" w:color="auto"/>
                <w:bottom w:val="none" w:sz="0" w:space="0" w:color="auto"/>
                <w:right w:val="none" w:sz="0" w:space="0" w:color="auto"/>
              </w:divBdr>
            </w:div>
            <w:div w:id="1842239523">
              <w:marLeft w:val="0"/>
              <w:marRight w:val="0"/>
              <w:marTop w:val="0"/>
              <w:marBottom w:val="0"/>
              <w:divBdr>
                <w:top w:val="none" w:sz="0" w:space="0" w:color="auto"/>
                <w:left w:val="none" w:sz="0" w:space="0" w:color="auto"/>
                <w:bottom w:val="none" w:sz="0" w:space="0" w:color="auto"/>
                <w:right w:val="none" w:sz="0" w:space="0" w:color="auto"/>
              </w:divBdr>
            </w:div>
            <w:div w:id="1294093831">
              <w:marLeft w:val="0"/>
              <w:marRight w:val="0"/>
              <w:marTop w:val="0"/>
              <w:marBottom w:val="0"/>
              <w:divBdr>
                <w:top w:val="none" w:sz="0" w:space="0" w:color="auto"/>
                <w:left w:val="none" w:sz="0" w:space="0" w:color="auto"/>
                <w:bottom w:val="none" w:sz="0" w:space="0" w:color="auto"/>
                <w:right w:val="none" w:sz="0" w:space="0" w:color="auto"/>
              </w:divBdr>
            </w:div>
            <w:div w:id="436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2097">
      <w:bodyDiv w:val="1"/>
      <w:marLeft w:val="0"/>
      <w:marRight w:val="0"/>
      <w:marTop w:val="0"/>
      <w:marBottom w:val="0"/>
      <w:divBdr>
        <w:top w:val="none" w:sz="0" w:space="0" w:color="auto"/>
        <w:left w:val="none" w:sz="0" w:space="0" w:color="auto"/>
        <w:bottom w:val="none" w:sz="0" w:space="0" w:color="auto"/>
        <w:right w:val="none" w:sz="0" w:space="0" w:color="auto"/>
      </w:divBdr>
    </w:div>
    <w:div w:id="1474055257">
      <w:bodyDiv w:val="1"/>
      <w:marLeft w:val="0"/>
      <w:marRight w:val="0"/>
      <w:marTop w:val="0"/>
      <w:marBottom w:val="0"/>
      <w:divBdr>
        <w:top w:val="none" w:sz="0" w:space="0" w:color="auto"/>
        <w:left w:val="none" w:sz="0" w:space="0" w:color="auto"/>
        <w:bottom w:val="none" w:sz="0" w:space="0" w:color="auto"/>
        <w:right w:val="none" w:sz="0" w:space="0" w:color="auto"/>
      </w:divBdr>
    </w:div>
    <w:div w:id="1540390712">
      <w:bodyDiv w:val="1"/>
      <w:marLeft w:val="0"/>
      <w:marRight w:val="0"/>
      <w:marTop w:val="0"/>
      <w:marBottom w:val="0"/>
      <w:divBdr>
        <w:top w:val="none" w:sz="0" w:space="0" w:color="auto"/>
        <w:left w:val="none" w:sz="0" w:space="0" w:color="auto"/>
        <w:bottom w:val="none" w:sz="0" w:space="0" w:color="auto"/>
        <w:right w:val="none" w:sz="0" w:space="0" w:color="auto"/>
      </w:divBdr>
    </w:div>
    <w:div w:id="1737850674">
      <w:bodyDiv w:val="1"/>
      <w:marLeft w:val="0"/>
      <w:marRight w:val="0"/>
      <w:marTop w:val="0"/>
      <w:marBottom w:val="0"/>
      <w:divBdr>
        <w:top w:val="none" w:sz="0" w:space="0" w:color="auto"/>
        <w:left w:val="none" w:sz="0" w:space="0" w:color="auto"/>
        <w:bottom w:val="none" w:sz="0" w:space="0" w:color="auto"/>
        <w:right w:val="none" w:sz="0" w:space="0" w:color="auto"/>
      </w:divBdr>
    </w:div>
    <w:div w:id="1922905266">
      <w:bodyDiv w:val="1"/>
      <w:marLeft w:val="0"/>
      <w:marRight w:val="0"/>
      <w:marTop w:val="0"/>
      <w:marBottom w:val="0"/>
      <w:divBdr>
        <w:top w:val="none" w:sz="0" w:space="0" w:color="auto"/>
        <w:left w:val="none" w:sz="0" w:space="0" w:color="auto"/>
        <w:bottom w:val="none" w:sz="0" w:space="0" w:color="auto"/>
        <w:right w:val="none" w:sz="0" w:space="0" w:color="auto"/>
      </w:divBdr>
    </w:div>
    <w:div w:id="1979139725">
      <w:bodyDiv w:val="1"/>
      <w:marLeft w:val="0"/>
      <w:marRight w:val="0"/>
      <w:marTop w:val="0"/>
      <w:marBottom w:val="0"/>
      <w:divBdr>
        <w:top w:val="none" w:sz="0" w:space="0" w:color="auto"/>
        <w:left w:val="none" w:sz="0" w:space="0" w:color="auto"/>
        <w:bottom w:val="none" w:sz="0" w:space="0" w:color="auto"/>
        <w:right w:val="none" w:sz="0" w:space="0" w:color="auto"/>
      </w:divBdr>
    </w:div>
    <w:div w:id="213575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hifaacounseling.com/blog/category/artic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lamicpsycholog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FD324426F6E747806A5E5F900641A5" ma:contentTypeVersion="11" ma:contentTypeDescription="Create a new document." ma:contentTypeScope="" ma:versionID="4b68538674620700563a071c930b97c3">
  <xsd:schema xmlns:xsd="http://www.w3.org/2001/XMLSchema" xmlns:xs="http://www.w3.org/2001/XMLSchema" xmlns:p="http://schemas.microsoft.com/office/2006/metadata/properties" xmlns:ns2="4d9ff7f2-41d5-40c5-b651-3700cdf9ca4f" xmlns:ns3="cc65890c-4781-498e-9cfd-9e637834290d" targetNamespace="http://schemas.microsoft.com/office/2006/metadata/properties" ma:root="true" ma:fieldsID="f7d69b98808a3428850c8610f46bb482" ns2:_="" ns3:_="">
    <xsd:import namespace="4d9ff7f2-41d5-40c5-b651-3700cdf9ca4f"/>
    <xsd:import namespace="cc65890c-4781-498e-9cfd-9e6378342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f7f2-41d5-40c5-b651-3700cdf9c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5890c-4781-498e-9cfd-9e63783429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0DC5C-A980-4275-A6D1-C0A05B347AB7}">
  <ds:schemaRefs>
    <ds:schemaRef ds:uri="http://schemas.openxmlformats.org/officeDocument/2006/bibliography"/>
  </ds:schemaRefs>
</ds:datastoreItem>
</file>

<file path=customXml/itemProps2.xml><?xml version="1.0" encoding="utf-8"?>
<ds:datastoreItem xmlns:ds="http://schemas.openxmlformats.org/officeDocument/2006/customXml" ds:itemID="{6E02FDFB-F3E2-4725-B755-A8D9D1641D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FFCE77-782A-4B5A-A348-8E2EA4CBCE80}">
  <ds:schemaRefs>
    <ds:schemaRef ds:uri="http://schemas.microsoft.com/sharepoint/v3/contenttype/forms"/>
  </ds:schemaRefs>
</ds:datastoreItem>
</file>

<file path=customXml/itemProps4.xml><?xml version="1.0" encoding="utf-8"?>
<ds:datastoreItem xmlns:ds="http://schemas.openxmlformats.org/officeDocument/2006/customXml" ds:itemID="{17E87179-F600-4F55-9212-1D8EC846A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f7f2-41d5-40c5-b651-3700cdf9ca4f"/>
    <ds:schemaRef ds:uri="cc65890c-4781-498e-9cfd-9e6378342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TCS ED System</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Saida Bonifield</dc:creator>
  <cp:lastModifiedBy>Jonathan Basa</cp:lastModifiedBy>
  <cp:revision>3</cp:revision>
  <cp:lastPrinted>2017-07-13T18:28:00Z</cp:lastPrinted>
  <dcterms:created xsi:type="dcterms:W3CDTF">2020-12-04T22:20:00Z</dcterms:created>
  <dcterms:modified xsi:type="dcterms:W3CDTF">2020-12-04T22:23:00Z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0x01010091FD324426F6E747806A5E5F900641A5</vt:lpwstr>
  </property>
</Properties>
</file>